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361"/>
        <w:tblW w:w="10620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3C4F23" w:rsidRPr="0087286C">
        <w:trPr>
          <w:trHeight w:val="51"/>
        </w:trPr>
        <w:tc>
          <w:tcPr>
            <w:tcW w:w="10620" w:type="dxa"/>
          </w:tcPr>
          <w:p w:rsidR="003C4F23" w:rsidRDefault="003C4F23" w:rsidP="00ED581C">
            <w:pPr>
              <w:pStyle w:val="a3"/>
              <w:tabs>
                <w:tab w:val="clear" w:pos="4677"/>
                <w:tab w:val="clear" w:pos="9355"/>
                <w:tab w:val="center" w:pos="5202"/>
                <w:tab w:val="left" w:pos="5292"/>
                <w:tab w:val="right" w:pos="10404"/>
              </w:tabs>
              <w:jc w:val="center"/>
            </w:pPr>
            <w:r>
              <w:object w:dxaOrig="9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50.5pt" o:ole="" o:allowoverlap="f" fillcolor="window">
                  <v:imagedata r:id="rId8" o:title="" gain="1.25" blacklevel="6554f"/>
                </v:shape>
                <o:OLEObject Type="Embed" ProgID="PBrush" ShapeID="_x0000_i1025" DrawAspect="Content" ObjectID="_1554613326" r:id="rId9"/>
              </w:object>
            </w:r>
          </w:p>
          <w:p w:rsidR="003C4F23" w:rsidRPr="0087286C" w:rsidRDefault="003C4F23" w:rsidP="00ED581C">
            <w:pPr>
              <w:pStyle w:val="a3"/>
              <w:tabs>
                <w:tab w:val="clear" w:pos="4677"/>
                <w:tab w:val="clear" w:pos="9355"/>
                <w:tab w:val="center" w:pos="5202"/>
                <w:tab w:val="left" w:pos="5292"/>
                <w:tab w:val="right" w:pos="10404"/>
              </w:tabs>
            </w:pPr>
          </w:p>
        </w:tc>
      </w:tr>
      <w:tr w:rsidR="003C4F23" w:rsidRPr="0087286C">
        <w:trPr>
          <w:trHeight w:val="390"/>
        </w:trPr>
        <w:tc>
          <w:tcPr>
            <w:tcW w:w="10620" w:type="dxa"/>
            <w:vAlign w:val="bottom"/>
          </w:tcPr>
          <w:p w:rsidR="003C4F23" w:rsidRPr="002D221B" w:rsidRDefault="003C4F23" w:rsidP="00ED581C">
            <w:pPr>
              <w:jc w:val="center"/>
              <w:rPr>
                <w:b/>
                <w:bCs/>
              </w:rPr>
            </w:pPr>
            <w:r w:rsidRPr="002D221B">
              <w:rPr>
                <w:b/>
                <w:bCs/>
              </w:rPr>
              <w:t>ФЕДЕРАЛЬНАЯ СЛУЖБА ПО ЭКОЛОГИЧЕСКОМУ, ТЕХНОЛОГИЧЕСКОМУ И АТОМНОМУ НАДЗОРУ</w:t>
            </w:r>
          </w:p>
          <w:p w:rsidR="003C4F23" w:rsidRPr="00327B82" w:rsidRDefault="003C4F23" w:rsidP="00ED581C">
            <w:pPr>
              <w:jc w:val="center"/>
              <w:rPr>
                <w:b/>
                <w:bCs/>
                <w:sz w:val="20"/>
                <w:szCs w:val="20"/>
              </w:rPr>
            </w:pPr>
            <w:r w:rsidRPr="002D221B">
              <w:rPr>
                <w:b/>
                <w:bCs/>
              </w:rPr>
              <w:t>(РОСТЕХНАДЗОР)</w:t>
            </w:r>
          </w:p>
        </w:tc>
      </w:tr>
      <w:tr w:rsidR="003C4F23" w:rsidRPr="002840A1">
        <w:trPr>
          <w:trHeight w:val="1306"/>
        </w:trPr>
        <w:tc>
          <w:tcPr>
            <w:tcW w:w="10620" w:type="dxa"/>
            <w:vAlign w:val="center"/>
          </w:tcPr>
          <w:p w:rsidR="003C4F23" w:rsidRDefault="003C4F23" w:rsidP="00ED581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C4F23" w:rsidRPr="002D221B" w:rsidRDefault="003C4F23" w:rsidP="00ED581C">
            <w:pPr>
              <w:ind w:right="-108"/>
              <w:jc w:val="center"/>
              <w:rPr>
                <w:b/>
                <w:bCs/>
              </w:rPr>
            </w:pPr>
            <w:r w:rsidRPr="002D221B">
              <w:rPr>
                <w:b/>
                <w:bCs/>
              </w:rPr>
              <w:t>СЕВЕРО</w:t>
            </w:r>
            <w:r>
              <w:rPr>
                <w:b/>
                <w:bCs/>
              </w:rPr>
              <w:t>-</w:t>
            </w:r>
            <w:r w:rsidRPr="002D221B">
              <w:rPr>
                <w:b/>
                <w:bCs/>
              </w:rPr>
              <w:t>ЗАПАДНОЕ  УПРАВЛЕНИЕ</w:t>
            </w:r>
          </w:p>
          <w:p w:rsidR="003C4F23" w:rsidRPr="00D5368E" w:rsidRDefault="003C4F23" w:rsidP="00ED581C">
            <w:pPr>
              <w:pBdr>
                <w:bottom w:val="single" w:sz="12" w:space="1" w:color="auto"/>
              </w:pBd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3C4F23" w:rsidRPr="00255569" w:rsidRDefault="003C4F23" w:rsidP="009F564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ул. Моховая, д. 3, Санкт-Петербург, 191028                телефон: (812) 490-06-56, факс: </w:t>
            </w:r>
            <w:r w:rsidRPr="00255569">
              <w:rPr>
                <w:sz w:val="20"/>
                <w:szCs w:val="20"/>
              </w:rPr>
              <w:t xml:space="preserve">(812) </w:t>
            </w:r>
            <w:r>
              <w:rPr>
                <w:sz w:val="20"/>
                <w:szCs w:val="20"/>
              </w:rPr>
              <w:t>490-06-81</w:t>
            </w:r>
          </w:p>
          <w:p w:rsidR="003C4F23" w:rsidRDefault="003C4F23" w:rsidP="00ED581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В.О., 10 линия, д. 51, Санкт-Петербург, 199048                 телефон: (812)321-89-88, факс: </w:t>
            </w:r>
            <w:r w:rsidRPr="00255569">
              <w:rPr>
                <w:sz w:val="20"/>
                <w:szCs w:val="20"/>
              </w:rPr>
              <w:t xml:space="preserve">(812) </w:t>
            </w:r>
            <w:r>
              <w:rPr>
                <w:sz w:val="20"/>
                <w:szCs w:val="20"/>
              </w:rPr>
              <w:t>321-49-88</w:t>
            </w:r>
          </w:p>
          <w:p w:rsidR="003C4F23" w:rsidRPr="00ED581C" w:rsidRDefault="00431B59" w:rsidP="00ED581C">
            <w:pPr>
              <w:ind w:right="-108"/>
              <w:rPr>
                <w:sz w:val="20"/>
                <w:szCs w:val="20"/>
                <w:lang w:val="en-US"/>
              </w:rPr>
            </w:pPr>
            <w:hyperlink r:id="rId10" w:history="1">
              <w:r w:rsidR="003C4F23" w:rsidRPr="00D9447C">
                <w:rPr>
                  <w:rStyle w:val="a7"/>
                  <w:color w:val="auto"/>
                  <w:sz w:val="20"/>
                  <w:szCs w:val="20"/>
                  <w:lang w:val="en-US"/>
                </w:rPr>
                <w:t>http</w:t>
              </w:r>
              <w:r w:rsidR="003C4F23" w:rsidRPr="00BB517E">
                <w:rPr>
                  <w:rStyle w:val="a7"/>
                  <w:color w:val="auto"/>
                  <w:sz w:val="20"/>
                  <w:szCs w:val="20"/>
                  <w:lang w:val="en-US"/>
                </w:rPr>
                <w:t>://</w:t>
              </w:r>
              <w:r w:rsidR="003C4F23" w:rsidRPr="00D9447C">
                <w:rPr>
                  <w:rStyle w:val="a7"/>
                  <w:color w:val="auto"/>
                  <w:sz w:val="20"/>
                  <w:szCs w:val="20"/>
                  <w:lang w:val="en-US"/>
                </w:rPr>
                <w:t>szap</w:t>
              </w:r>
              <w:r w:rsidR="003C4F23" w:rsidRPr="00BB517E">
                <w:rPr>
                  <w:rStyle w:val="a7"/>
                  <w:color w:val="auto"/>
                  <w:sz w:val="20"/>
                  <w:szCs w:val="20"/>
                  <w:lang w:val="en-US"/>
                </w:rPr>
                <w:t>.</w:t>
              </w:r>
              <w:r w:rsidR="003C4F23" w:rsidRPr="00D9447C">
                <w:rPr>
                  <w:rStyle w:val="a7"/>
                  <w:color w:val="auto"/>
                  <w:sz w:val="20"/>
                  <w:szCs w:val="20"/>
                  <w:lang w:val="en-US"/>
                </w:rPr>
                <w:t>gosnadzor</w:t>
              </w:r>
              <w:r w:rsidR="003C4F23" w:rsidRPr="00BB517E">
                <w:rPr>
                  <w:rStyle w:val="a7"/>
                  <w:color w:val="auto"/>
                  <w:sz w:val="20"/>
                  <w:szCs w:val="20"/>
                  <w:lang w:val="en-US"/>
                </w:rPr>
                <w:t>.</w:t>
              </w:r>
              <w:r w:rsidR="003C4F23" w:rsidRPr="00D9447C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3C4F23" w:rsidRPr="00BB517E">
              <w:rPr>
                <w:sz w:val="20"/>
                <w:szCs w:val="20"/>
                <w:lang w:val="en-US"/>
              </w:rPr>
              <w:t xml:space="preserve">, </w:t>
            </w:r>
            <w:r w:rsidR="003C4F23" w:rsidRPr="00255569">
              <w:rPr>
                <w:sz w:val="20"/>
                <w:szCs w:val="20"/>
                <w:lang w:val="en-US"/>
              </w:rPr>
              <w:t>E</w:t>
            </w:r>
            <w:r w:rsidR="003C4F23" w:rsidRPr="00BB517E">
              <w:rPr>
                <w:sz w:val="20"/>
                <w:szCs w:val="20"/>
                <w:lang w:val="en-US"/>
              </w:rPr>
              <w:t>-</w:t>
            </w:r>
            <w:r w:rsidR="003C4F23" w:rsidRPr="00D9447C">
              <w:rPr>
                <w:sz w:val="20"/>
                <w:szCs w:val="20"/>
                <w:lang w:val="en-US"/>
              </w:rPr>
              <w:t>mail</w:t>
            </w:r>
            <w:r w:rsidR="003C4F23" w:rsidRPr="00BB517E">
              <w:rPr>
                <w:sz w:val="20"/>
                <w:szCs w:val="20"/>
                <w:lang w:val="en-US"/>
              </w:rPr>
              <w:t xml:space="preserve">: </w:t>
            </w:r>
            <w:r w:rsidR="003C4F23" w:rsidRPr="00D9447C">
              <w:rPr>
                <w:sz w:val="20"/>
                <w:szCs w:val="20"/>
                <w:lang w:val="en-US"/>
              </w:rPr>
              <w:t>nw</w:t>
            </w:r>
            <w:r w:rsidR="003C4F23" w:rsidRPr="00BB517E">
              <w:rPr>
                <w:sz w:val="20"/>
                <w:szCs w:val="20"/>
                <w:lang w:val="en-US"/>
              </w:rPr>
              <w:t>@</w:t>
            </w:r>
            <w:r w:rsidR="003C4F23">
              <w:rPr>
                <w:sz w:val="20"/>
                <w:szCs w:val="20"/>
                <w:lang w:val="en-US"/>
              </w:rPr>
              <w:t>szap.</w:t>
            </w:r>
            <w:r w:rsidR="003C4F23" w:rsidRPr="00D9447C">
              <w:rPr>
                <w:sz w:val="20"/>
                <w:szCs w:val="20"/>
                <w:lang w:val="en-US"/>
              </w:rPr>
              <w:t>gosnadzor</w:t>
            </w:r>
            <w:r w:rsidR="003C4F23" w:rsidRPr="00BB517E">
              <w:rPr>
                <w:sz w:val="20"/>
                <w:szCs w:val="20"/>
                <w:lang w:val="en-US"/>
              </w:rPr>
              <w:t>.</w:t>
            </w:r>
            <w:r w:rsidR="003C4F23" w:rsidRPr="00D9447C">
              <w:rPr>
                <w:sz w:val="20"/>
                <w:szCs w:val="20"/>
                <w:lang w:val="en-US"/>
              </w:rPr>
              <w:t>ru</w:t>
            </w:r>
          </w:p>
          <w:p w:rsidR="003C4F23" w:rsidRPr="00ED581C" w:rsidRDefault="003C4F23" w:rsidP="00ED581C">
            <w:pPr>
              <w:ind w:right="-108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E1E8F" w:rsidRPr="008E1E8F" w:rsidRDefault="008E1E8F" w:rsidP="008E1E8F">
      <w:pPr>
        <w:rPr>
          <w:vanish/>
          <w:sz w:val="20"/>
          <w:szCs w:val="20"/>
        </w:rPr>
      </w:pPr>
    </w:p>
    <w:tbl>
      <w:tblPr>
        <w:tblW w:w="10236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3290"/>
        <w:gridCol w:w="709"/>
        <w:gridCol w:w="142"/>
        <w:gridCol w:w="1190"/>
        <w:gridCol w:w="369"/>
        <w:gridCol w:w="340"/>
        <w:gridCol w:w="793"/>
      </w:tblGrid>
      <w:tr w:rsidR="003C4F23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C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3290" w:type="dxa"/>
            <w:vAlign w:val="bottom"/>
          </w:tcPr>
          <w:p w:rsidR="003C4F23" w:rsidRDefault="003C4F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C4F23" w:rsidP="002840A1">
            <w:pPr>
              <w:ind w:right="-2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7FAE">
              <w:rPr>
                <w:sz w:val="28"/>
                <w:szCs w:val="28"/>
              </w:rPr>
              <w:t>2</w:t>
            </w:r>
            <w:r w:rsidR="002840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" w:type="dxa"/>
            <w:vAlign w:val="bottom"/>
          </w:tcPr>
          <w:p w:rsidR="003C4F23" w:rsidRDefault="003C4F2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27FAE" w:rsidP="009F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3C4F23" w:rsidRDefault="003C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C4F23" w:rsidP="00985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" w:type="dxa"/>
            <w:vAlign w:val="bottom"/>
          </w:tcPr>
          <w:p w:rsidR="003C4F23" w:rsidRDefault="003C4F2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C4F23">
        <w:trPr>
          <w:cantSplit/>
        </w:trPr>
        <w:tc>
          <w:tcPr>
            <w:tcW w:w="3403" w:type="dxa"/>
          </w:tcPr>
          <w:p w:rsidR="003C4F23" w:rsidRDefault="003C4F23">
            <w:r>
              <w:t xml:space="preserve">       (место составления акта)</w:t>
            </w:r>
          </w:p>
        </w:tc>
        <w:tc>
          <w:tcPr>
            <w:tcW w:w="3290" w:type="dxa"/>
          </w:tcPr>
          <w:p w:rsidR="003C4F23" w:rsidRDefault="003C4F23"/>
        </w:tc>
        <w:tc>
          <w:tcPr>
            <w:tcW w:w="3543" w:type="dxa"/>
            <w:gridSpan w:val="6"/>
          </w:tcPr>
          <w:p w:rsidR="003C4F23" w:rsidRDefault="003C4F23">
            <w:pPr>
              <w:jc w:val="center"/>
            </w:pPr>
            <w:r>
              <w:t>(дата составления акта)</w:t>
            </w:r>
          </w:p>
        </w:tc>
      </w:tr>
    </w:tbl>
    <w:p w:rsidR="003C4F23" w:rsidRDefault="003C4F23" w:rsidP="00581F5E">
      <w:pPr>
        <w:ind w:left="6663" w:right="566"/>
        <w:rPr>
          <w:sz w:val="28"/>
          <w:szCs w:val="28"/>
        </w:rPr>
      </w:pPr>
      <w:r w:rsidRPr="00F8752E">
        <w:rPr>
          <w:sz w:val="28"/>
          <w:szCs w:val="28"/>
        </w:rPr>
        <w:t>1</w:t>
      </w:r>
      <w:r>
        <w:rPr>
          <w:sz w:val="28"/>
          <w:szCs w:val="28"/>
        </w:rPr>
        <w:t>0 час.  00 мин.</w:t>
      </w:r>
    </w:p>
    <w:p w:rsidR="003C4F23" w:rsidRDefault="003C4F23" w:rsidP="00581F5E">
      <w:pPr>
        <w:pBdr>
          <w:top w:val="single" w:sz="4" w:space="1" w:color="auto"/>
        </w:pBdr>
        <w:tabs>
          <w:tab w:val="center" w:pos="8434"/>
          <w:tab w:val="right" w:pos="10205"/>
        </w:tabs>
        <w:ind w:left="6663"/>
        <w:rPr>
          <w:sz w:val="20"/>
          <w:szCs w:val="20"/>
        </w:rPr>
      </w:pPr>
      <w:r>
        <w:tab/>
        <w:t>(время составления акта)</w:t>
      </w:r>
      <w:r>
        <w:tab/>
      </w:r>
    </w:p>
    <w:p w:rsidR="003C4F23" w:rsidRDefault="003C4F23" w:rsidP="00581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ПРОВЕРКИ </w:t>
      </w:r>
    </w:p>
    <w:p w:rsidR="003C4F23" w:rsidRDefault="003C4F23" w:rsidP="00581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органом государственного контроля (надзора)</w:t>
      </w:r>
    </w:p>
    <w:p w:rsidR="003C4F23" w:rsidRDefault="003C4F23" w:rsidP="00581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юридического лица, индивидуального предпринимателя</w:t>
      </w:r>
    </w:p>
    <w:p w:rsidR="003C4F23" w:rsidRDefault="003C4F23" w:rsidP="00581F5E">
      <w:pPr>
        <w:tabs>
          <w:tab w:val="left" w:pos="4395"/>
        </w:tabs>
        <w:jc w:val="center"/>
        <w:rPr>
          <w:sz w:val="28"/>
          <w:szCs w:val="28"/>
        </w:rPr>
      </w:pPr>
      <w:r w:rsidRPr="00FB7B26">
        <w:rPr>
          <w:b/>
          <w:bCs/>
          <w:sz w:val="28"/>
          <w:szCs w:val="28"/>
        </w:rPr>
        <w:t>№ 08</w:t>
      </w:r>
      <w:r w:rsidRPr="007F7BCE">
        <w:rPr>
          <w:b/>
          <w:bCs/>
          <w:sz w:val="28"/>
          <w:szCs w:val="28"/>
        </w:rPr>
        <w:t>-</w:t>
      </w:r>
      <w:r w:rsidR="00327FAE" w:rsidRPr="002840A1">
        <w:rPr>
          <w:b/>
          <w:bCs/>
          <w:sz w:val="28"/>
          <w:szCs w:val="28"/>
        </w:rPr>
        <w:t>2014-</w:t>
      </w:r>
      <w:r w:rsidR="002840A1" w:rsidRPr="002840A1">
        <w:rPr>
          <w:b/>
          <w:bCs/>
          <w:sz w:val="28"/>
          <w:szCs w:val="28"/>
        </w:rPr>
        <w:t>2821</w:t>
      </w:r>
      <w:r w:rsidRPr="002840A1">
        <w:rPr>
          <w:sz w:val="28"/>
          <w:szCs w:val="28"/>
        </w:rPr>
        <w:t>/А</w:t>
      </w:r>
    </w:p>
    <w:p w:rsidR="003C4F23" w:rsidRDefault="003C4F23" w:rsidP="00581F5E">
      <w:pPr>
        <w:tabs>
          <w:tab w:val="left" w:pos="4395"/>
        </w:tabs>
        <w:jc w:val="center"/>
        <w:rPr>
          <w:sz w:val="28"/>
          <w:szCs w:val="28"/>
        </w:rPr>
      </w:pPr>
    </w:p>
    <w:p w:rsidR="003C4F23" w:rsidRPr="003C62F7" w:rsidRDefault="003C4F23" w:rsidP="00581F5E">
      <w:pPr>
        <w:jc w:val="both"/>
        <w:rPr>
          <w:sz w:val="28"/>
          <w:szCs w:val="28"/>
        </w:rPr>
      </w:pPr>
      <w:r w:rsidRPr="003C62F7">
        <w:rPr>
          <w:sz w:val="28"/>
          <w:szCs w:val="28"/>
        </w:rPr>
        <w:t>По адресу/адресам: 19660</w:t>
      </w:r>
      <w:r w:rsidR="00327FAE">
        <w:rPr>
          <w:sz w:val="28"/>
          <w:szCs w:val="28"/>
        </w:rPr>
        <w:t>0</w:t>
      </w:r>
      <w:r w:rsidRPr="003C62F7">
        <w:rPr>
          <w:sz w:val="28"/>
          <w:szCs w:val="28"/>
        </w:rPr>
        <w:t xml:space="preserve">, Санкт-Петербург, г. Пушкин, ул. </w:t>
      </w:r>
      <w:r w:rsidR="00327FAE">
        <w:rPr>
          <w:sz w:val="28"/>
          <w:szCs w:val="28"/>
        </w:rPr>
        <w:t>Леонтьевская</w:t>
      </w:r>
      <w:r w:rsidRPr="003C62F7">
        <w:rPr>
          <w:sz w:val="28"/>
          <w:szCs w:val="28"/>
        </w:rPr>
        <w:t>, д.1</w:t>
      </w:r>
      <w:r w:rsidR="00327FAE">
        <w:rPr>
          <w:sz w:val="28"/>
          <w:szCs w:val="28"/>
        </w:rPr>
        <w:t>0</w:t>
      </w:r>
      <w:r w:rsidRPr="003C62F7">
        <w:rPr>
          <w:sz w:val="28"/>
          <w:szCs w:val="28"/>
        </w:rPr>
        <w:t>, лит. А.</w:t>
      </w:r>
    </w:p>
    <w:p w:rsidR="003C4F23" w:rsidRPr="003C62F7" w:rsidRDefault="003C4F23" w:rsidP="00581F5E">
      <w:pPr>
        <w:jc w:val="both"/>
        <w:rPr>
          <w:sz w:val="28"/>
          <w:szCs w:val="28"/>
        </w:rPr>
      </w:pPr>
      <w:r w:rsidRPr="003C62F7">
        <w:rPr>
          <w:sz w:val="28"/>
          <w:szCs w:val="28"/>
        </w:rPr>
        <w:t>На основании: распоряжения  Северо-Западного управления Ростехнадзора</w:t>
      </w:r>
      <w:r w:rsidRPr="003C62F7">
        <w:rPr>
          <w:sz w:val="28"/>
          <w:szCs w:val="28"/>
        </w:rPr>
        <w:br/>
        <w:t>№ 08-</w:t>
      </w:r>
      <w:r w:rsidR="00327FAE">
        <w:rPr>
          <w:sz w:val="28"/>
          <w:szCs w:val="28"/>
        </w:rPr>
        <w:t>2014</w:t>
      </w:r>
      <w:r w:rsidRPr="003C62F7">
        <w:rPr>
          <w:sz w:val="28"/>
          <w:szCs w:val="28"/>
        </w:rPr>
        <w:t>/Рк от 1</w:t>
      </w:r>
      <w:r w:rsidR="00327FAE">
        <w:rPr>
          <w:sz w:val="28"/>
          <w:szCs w:val="28"/>
        </w:rPr>
        <w:t>6</w:t>
      </w:r>
      <w:r w:rsidRPr="003C62F7">
        <w:rPr>
          <w:sz w:val="28"/>
          <w:szCs w:val="28"/>
        </w:rPr>
        <w:t>.0</w:t>
      </w:r>
      <w:r w:rsidR="00327FAE">
        <w:rPr>
          <w:sz w:val="28"/>
          <w:szCs w:val="28"/>
        </w:rPr>
        <w:t>3</w:t>
      </w:r>
      <w:r w:rsidRPr="003C62F7">
        <w:rPr>
          <w:sz w:val="28"/>
          <w:szCs w:val="28"/>
        </w:rPr>
        <w:t>.2017 была проведена плановая  выездная проверка в отношении: Государственного бюджетного</w:t>
      </w:r>
      <w:r w:rsidR="00327FAE">
        <w:rPr>
          <w:sz w:val="28"/>
          <w:szCs w:val="28"/>
        </w:rPr>
        <w:t xml:space="preserve"> </w:t>
      </w:r>
      <w:r w:rsidRPr="003C62F7">
        <w:rPr>
          <w:sz w:val="28"/>
          <w:szCs w:val="28"/>
        </w:rPr>
        <w:t xml:space="preserve">общеобразовательного учреждения </w:t>
      </w:r>
      <w:r w:rsidR="00327FAE">
        <w:rPr>
          <w:sz w:val="28"/>
          <w:szCs w:val="28"/>
        </w:rPr>
        <w:t xml:space="preserve">гимназии № 406 </w:t>
      </w:r>
      <w:r w:rsidRPr="003C62F7">
        <w:rPr>
          <w:sz w:val="28"/>
          <w:szCs w:val="28"/>
        </w:rPr>
        <w:t xml:space="preserve">Пушкинского района Санкт-Петербурга  (ГБОУ </w:t>
      </w:r>
      <w:r w:rsidR="00327FAE">
        <w:rPr>
          <w:sz w:val="28"/>
          <w:szCs w:val="28"/>
        </w:rPr>
        <w:t>гимназия</w:t>
      </w:r>
      <w:r w:rsidRPr="003C62F7">
        <w:rPr>
          <w:sz w:val="28"/>
          <w:szCs w:val="28"/>
        </w:rPr>
        <w:t xml:space="preserve"> </w:t>
      </w:r>
      <w:r w:rsidR="00313E64">
        <w:rPr>
          <w:sz w:val="28"/>
          <w:szCs w:val="28"/>
        </w:rPr>
        <w:br/>
      </w:r>
      <w:r w:rsidRPr="003C62F7">
        <w:rPr>
          <w:sz w:val="28"/>
          <w:szCs w:val="28"/>
        </w:rPr>
        <w:t>№ 40</w:t>
      </w:r>
      <w:r w:rsidR="00327FAE">
        <w:rPr>
          <w:sz w:val="28"/>
          <w:szCs w:val="28"/>
        </w:rPr>
        <w:t>6</w:t>
      </w:r>
      <w:r w:rsidR="00B06151" w:rsidRPr="00B06151">
        <w:rPr>
          <w:sz w:val="28"/>
          <w:szCs w:val="28"/>
        </w:rPr>
        <w:t xml:space="preserve"> </w:t>
      </w:r>
      <w:r w:rsidR="00B06151" w:rsidRPr="00BA252B">
        <w:rPr>
          <w:sz w:val="28"/>
          <w:szCs w:val="28"/>
        </w:rPr>
        <w:t>Пушкинского района  Санкт-Петербурга</w:t>
      </w:r>
      <w:r w:rsidRPr="003C62F7">
        <w:rPr>
          <w:sz w:val="28"/>
          <w:szCs w:val="28"/>
        </w:rPr>
        <w:t>).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Дата и время проведения проверки: </w:t>
      </w:r>
      <w:r w:rsidR="00327FAE">
        <w:rPr>
          <w:sz w:val="28"/>
          <w:szCs w:val="28"/>
        </w:rPr>
        <w:t xml:space="preserve">12 апреля </w:t>
      </w:r>
      <w:r w:rsidRPr="0020656C">
        <w:rPr>
          <w:sz w:val="28"/>
          <w:szCs w:val="28"/>
        </w:rPr>
        <w:t>2017 г. с 1</w:t>
      </w:r>
      <w:r>
        <w:rPr>
          <w:sz w:val="28"/>
          <w:szCs w:val="28"/>
        </w:rPr>
        <w:t>3</w:t>
      </w:r>
      <w:r w:rsidRPr="0020656C">
        <w:rPr>
          <w:sz w:val="28"/>
          <w:szCs w:val="28"/>
        </w:rPr>
        <w:t xml:space="preserve"> час. 00 мин. до 10 час. 00 мин. </w:t>
      </w:r>
      <w:r w:rsidR="00327FAE">
        <w:rPr>
          <w:sz w:val="28"/>
          <w:szCs w:val="28"/>
        </w:rPr>
        <w:t>2</w:t>
      </w:r>
      <w:r w:rsidR="002840A1">
        <w:rPr>
          <w:sz w:val="28"/>
          <w:szCs w:val="28"/>
        </w:rPr>
        <w:t>5</w:t>
      </w:r>
      <w:r w:rsidR="00327FAE">
        <w:rPr>
          <w:sz w:val="28"/>
          <w:szCs w:val="28"/>
        </w:rPr>
        <w:t xml:space="preserve"> апреля</w:t>
      </w:r>
      <w:r w:rsidRPr="0020656C">
        <w:rPr>
          <w:sz w:val="28"/>
          <w:szCs w:val="28"/>
        </w:rPr>
        <w:t xml:space="preserve"> 2017 г. Продолжительность </w:t>
      </w:r>
      <w:r w:rsidR="00327FAE">
        <w:rPr>
          <w:sz w:val="28"/>
          <w:szCs w:val="28"/>
        </w:rPr>
        <w:t>1</w:t>
      </w:r>
      <w:r w:rsidR="002840A1">
        <w:rPr>
          <w:sz w:val="28"/>
          <w:szCs w:val="28"/>
        </w:rPr>
        <w:t>0</w:t>
      </w:r>
      <w:r w:rsidRPr="0020656C">
        <w:rPr>
          <w:sz w:val="28"/>
          <w:szCs w:val="28"/>
        </w:rPr>
        <w:t xml:space="preserve"> дней. </w:t>
      </w:r>
    </w:p>
    <w:p w:rsidR="003C4F23" w:rsidRPr="0020656C" w:rsidRDefault="003C4F23" w:rsidP="00581F5E">
      <w:pPr>
        <w:spacing w:before="120"/>
        <w:jc w:val="both"/>
        <w:rPr>
          <w:color w:val="FF0000"/>
          <w:sz w:val="28"/>
          <w:szCs w:val="28"/>
        </w:rPr>
      </w:pPr>
      <w:r w:rsidRPr="0020656C">
        <w:rPr>
          <w:sz w:val="28"/>
          <w:szCs w:val="28"/>
        </w:rPr>
        <w:t xml:space="preserve">Общая продолжительность проверки: </w:t>
      </w:r>
      <w:r w:rsidR="00327FAE">
        <w:rPr>
          <w:sz w:val="28"/>
          <w:szCs w:val="28"/>
        </w:rPr>
        <w:t>1</w:t>
      </w:r>
      <w:r w:rsidR="002840A1">
        <w:rPr>
          <w:sz w:val="28"/>
          <w:szCs w:val="28"/>
        </w:rPr>
        <w:t>0</w:t>
      </w:r>
      <w:r w:rsidRPr="0020656C">
        <w:rPr>
          <w:sz w:val="28"/>
          <w:szCs w:val="28"/>
        </w:rPr>
        <w:t xml:space="preserve"> дней.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>Акт составлен:  Северо-Западным управлением Ростехнадзора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С копией распоряжения/приказа о проведении проверки </w:t>
      </w:r>
      <w:r w:rsidRPr="00313E64">
        <w:rPr>
          <w:sz w:val="28"/>
          <w:szCs w:val="28"/>
        </w:rPr>
        <w:t>ознакомлена:</w:t>
      </w:r>
      <w:r w:rsidRPr="00313E64">
        <w:rPr>
          <w:sz w:val="28"/>
          <w:szCs w:val="28"/>
        </w:rPr>
        <w:br/>
        <w:t xml:space="preserve">директор ГБОУ </w:t>
      </w:r>
      <w:r w:rsidR="00327FAE" w:rsidRPr="00313E64">
        <w:rPr>
          <w:sz w:val="28"/>
          <w:szCs w:val="28"/>
        </w:rPr>
        <w:t>гимназии</w:t>
      </w:r>
      <w:r w:rsidRPr="00313E64">
        <w:rPr>
          <w:sz w:val="28"/>
          <w:szCs w:val="28"/>
        </w:rPr>
        <w:t xml:space="preserve"> № 40</w:t>
      </w:r>
      <w:r w:rsidR="00327FAE" w:rsidRPr="00313E64">
        <w:rPr>
          <w:sz w:val="28"/>
          <w:szCs w:val="28"/>
        </w:rPr>
        <w:t>6</w:t>
      </w:r>
      <w:r w:rsidRPr="00313E64">
        <w:rPr>
          <w:sz w:val="28"/>
          <w:szCs w:val="28"/>
        </w:rPr>
        <w:t xml:space="preserve"> </w:t>
      </w:r>
      <w:r w:rsidR="00B06151" w:rsidRPr="00BA252B">
        <w:rPr>
          <w:sz w:val="28"/>
          <w:szCs w:val="28"/>
        </w:rPr>
        <w:t>Пушкинского района  Санкт-Петербурга</w:t>
      </w:r>
      <w:r w:rsidR="00B06151">
        <w:rPr>
          <w:sz w:val="28"/>
          <w:szCs w:val="28"/>
        </w:rPr>
        <w:t xml:space="preserve"> </w:t>
      </w:r>
      <w:r w:rsidR="00327FAE" w:rsidRPr="00313E64">
        <w:rPr>
          <w:sz w:val="28"/>
          <w:szCs w:val="28"/>
        </w:rPr>
        <w:t>Ш</w:t>
      </w:r>
      <w:r w:rsidR="00327FAE">
        <w:rPr>
          <w:sz w:val="28"/>
          <w:szCs w:val="28"/>
        </w:rPr>
        <w:t>терн В.В</w:t>
      </w:r>
      <w:r w:rsidRPr="0020656C">
        <w:rPr>
          <w:sz w:val="28"/>
          <w:szCs w:val="28"/>
        </w:rPr>
        <w:t>.,</w:t>
      </w:r>
      <w:r w:rsidR="00313E64">
        <w:rPr>
          <w:sz w:val="28"/>
          <w:szCs w:val="28"/>
        </w:rPr>
        <w:t xml:space="preserve"> </w:t>
      </w:r>
      <w:r w:rsidR="00327FAE">
        <w:rPr>
          <w:sz w:val="28"/>
          <w:szCs w:val="28"/>
        </w:rPr>
        <w:t>12</w:t>
      </w:r>
      <w:r w:rsidRPr="0020656C">
        <w:rPr>
          <w:sz w:val="28"/>
          <w:szCs w:val="28"/>
        </w:rPr>
        <w:t>.0</w:t>
      </w:r>
      <w:r w:rsidR="00327FAE">
        <w:rPr>
          <w:sz w:val="28"/>
          <w:szCs w:val="28"/>
        </w:rPr>
        <w:t>4</w:t>
      </w:r>
      <w:r w:rsidRPr="0020656C">
        <w:rPr>
          <w:sz w:val="28"/>
          <w:szCs w:val="28"/>
        </w:rPr>
        <w:t>.2017, 13 час. 00 мин. ________________________.</w:t>
      </w:r>
    </w:p>
    <w:p w:rsidR="003C4F23" w:rsidRPr="0020656C" w:rsidRDefault="00313E64" w:rsidP="001E3CC5">
      <w:pPr>
        <w:ind w:firstLine="720"/>
        <w:rPr>
          <w:sz w:val="20"/>
          <w:szCs w:val="20"/>
          <w:u w:val="single"/>
        </w:rPr>
      </w:pPr>
      <w:r>
        <w:tab/>
      </w:r>
      <w:r w:rsidR="00520313">
        <w:tab/>
      </w:r>
      <w:r w:rsidR="00520313">
        <w:tab/>
      </w:r>
      <w:r w:rsidR="00520313">
        <w:tab/>
      </w:r>
      <w:r w:rsidR="00520313">
        <w:tab/>
      </w:r>
      <w:r w:rsidR="00520313">
        <w:tab/>
      </w:r>
      <w:r w:rsidR="003C4F23" w:rsidRPr="0020656C">
        <w:t>(подпись)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  <w:r w:rsidRPr="0020656C">
        <w:rPr>
          <w:sz w:val="28"/>
          <w:szCs w:val="28"/>
          <w:u w:val="single"/>
        </w:rPr>
        <w:t>-</w:t>
      </w:r>
      <w:r w:rsidRPr="0020656C">
        <w:rPr>
          <w:sz w:val="28"/>
          <w:szCs w:val="28"/>
        </w:rPr>
        <w:t xml:space="preserve">____________________________________ </w:t>
      </w:r>
    </w:p>
    <w:p w:rsidR="003C4F23" w:rsidRPr="0020656C" w:rsidRDefault="003C4F23" w:rsidP="00581F5E">
      <w:pPr>
        <w:jc w:val="center"/>
        <w:rPr>
          <w:sz w:val="20"/>
          <w:szCs w:val="20"/>
        </w:rPr>
      </w:pPr>
      <w:r w:rsidRPr="0020656C">
        <w:t>(заполняется в случае необходимости согласования проверки с органами прокуратуры)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Лицо, проводившее проверку: 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>Государственный инспектор отдела по надзору за тепловым энергоустановками и энергосбережения Северо-Западного управления Ростехнадзора Сонина Ирина Святославовна.</w:t>
      </w:r>
    </w:p>
    <w:p w:rsidR="003C4F23" w:rsidRPr="0020656C" w:rsidRDefault="003C4F23" w:rsidP="00581F5E">
      <w:pPr>
        <w:spacing w:before="240"/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При проведении проверки присутствовали: </w:t>
      </w:r>
      <w:r w:rsidR="00313E64">
        <w:rPr>
          <w:sz w:val="28"/>
          <w:szCs w:val="28"/>
        </w:rPr>
        <w:t xml:space="preserve">заместитель </w:t>
      </w:r>
      <w:r w:rsidRPr="00313E64">
        <w:rPr>
          <w:sz w:val="28"/>
          <w:szCs w:val="28"/>
        </w:rPr>
        <w:t>директор</w:t>
      </w:r>
      <w:r w:rsidR="00313E64" w:rsidRPr="00313E64">
        <w:rPr>
          <w:sz w:val="28"/>
          <w:szCs w:val="28"/>
        </w:rPr>
        <w:t>а</w:t>
      </w:r>
      <w:r w:rsidRPr="00313E64">
        <w:rPr>
          <w:sz w:val="28"/>
          <w:szCs w:val="28"/>
        </w:rPr>
        <w:t xml:space="preserve"> </w:t>
      </w:r>
      <w:r w:rsidR="00313E64" w:rsidRPr="00313E64">
        <w:rPr>
          <w:sz w:val="28"/>
          <w:szCs w:val="28"/>
        </w:rPr>
        <w:t xml:space="preserve">по АХЧ </w:t>
      </w:r>
      <w:r w:rsidRPr="00313E64">
        <w:rPr>
          <w:sz w:val="28"/>
          <w:szCs w:val="28"/>
        </w:rPr>
        <w:t xml:space="preserve">ГБОУ </w:t>
      </w:r>
      <w:r w:rsidR="00313E64" w:rsidRPr="00313E64">
        <w:rPr>
          <w:sz w:val="28"/>
          <w:szCs w:val="28"/>
        </w:rPr>
        <w:t>гимназия</w:t>
      </w:r>
      <w:r w:rsidRPr="00313E64">
        <w:rPr>
          <w:sz w:val="28"/>
          <w:szCs w:val="28"/>
        </w:rPr>
        <w:t xml:space="preserve"> № 40</w:t>
      </w:r>
      <w:r w:rsidR="00313E64" w:rsidRPr="00313E64">
        <w:rPr>
          <w:sz w:val="28"/>
          <w:szCs w:val="28"/>
        </w:rPr>
        <w:t>6</w:t>
      </w:r>
      <w:r w:rsidR="00B06151" w:rsidRPr="00B06151">
        <w:rPr>
          <w:sz w:val="28"/>
          <w:szCs w:val="28"/>
        </w:rPr>
        <w:t xml:space="preserve"> </w:t>
      </w:r>
      <w:r w:rsidR="00B06151" w:rsidRPr="00BA252B">
        <w:rPr>
          <w:sz w:val="28"/>
          <w:szCs w:val="28"/>
        </w:rPr>
        <w:t>Пушкинского района  Санкт-Петербурга</w:t>
      </w:r>
      <w:r w:rsidRPr="00313E64">
        <w:rPr>
          <w:sz w:val="28"/>
          <w:szCs w:val="28"/>
        </w:rPr>
        <w:t xml:space="preserve"> </w:t>
      </w:r>
      <w:r w:rsidR="00313E64">
        <w:rPr>
          <w:sz w:val="28"/>
          <w:szCs w:val="28"/>
        </w:rPr>
        <w:t xml:space="preserve"> Григорьева Елена Анатольевна</w:t>
      </w:r>
      <w:r w:rsidR="00520313">
        <w:rPr>
          <w:sz w:val="28"/>
          <w:szCs w:val="28"/>
        </w:rPr>
        <w:t>.</w:t>
      </w:r>
    </w:p>
    <w:p w:rsidR="003C4F23" w:rsidRDefault="003C4F23" w:rsidP="00581F5E">
      <w:pPr>
        <w:spacing w:before="120"/>
        <w:ind w:firstLine="720"/>
        <w:jc w:val="both"/>
        <w:rPr>
          <w:sz w:val="28"/>
          <w:szCs w:val="28"/>
        </w:rPr>
      </w:pPr>
    </w:p>
    <w:p w:rsidR="003C4F23" w:rsidRDefault="003C4F23" w:rsidP="00581F5E">
      <w:pPr>
        <w:spacing w:before="120"/>
        <w:ind w:firstLine="720"/>
        <w:jc w:val="both"/>
        <w:rPr>
          <w:sz w:val="28"/>
          <w:szCs w:val="28"/>
        </w:rPr>
      </w:pPr>
    </w:p>
    <w:p w:rsidR="003C4F23" w:rsidRPr="0020656C" w:rsidRDefault="003C4F23" w:rsidP="00581F5E">
      <w:pPr>
        <w:spacing w:before="120"/>
        <w:ind w:firstLine="720"/>
        <w:jc w:val="both"/>
        <w:rPr>
          <w:sz w:val="28"/>
          <w:szCs w:val="28"/>
        </w:rPr>
      </w:pPr>
    </w:p>
    <w:p w:rsidR="003C4F23" w:rsidRPr="0020656C" w:rsidRDefault="003C4F23" w:rsidP="00581F5E">
      <w:pPr>
        <w:spacing w:before="120"/>
        <w:ind w:firstLine="720"/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В ходе проведения проверки установлено: 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Адрес: юридический - </w:t>
      </w:r>
      <w:r w:rsidR="00327FAE" w:rsidRPr="003C62F7">
        <w:rPr>
          <w:sz w:val="28"/>
          <w:szCs w:val="28"/>
        </w:rPr>
        <w:t>19660</w:t>
      </w:r>
      <w:r w:rsidR="00327FAE">
        <w:rPr>
          <w:sz w:val="28"/>
          <w:szCs w:val="28"/>
        </w:rPr>
        <w:t>0</w:t>
      </w:r>
      <w:r w:rsidR="00327FAE" w:rsidRPr="003C62F7">
        <w:rPr>
          <w:sz w:val="28"/>
          <w:szCs w:val="28"/>
        </w:rPr>
        <w:t xml:space="preserve">, Санкт-Петербург, г. Пушкин, ул. </w:t>
      </w:r>
      <w:r w:rsidR="00327FAE">
        <w:rPr>
          <w:sz w:val="28"/>
          <w:szCs w:val="28"/>
        </w:rPr>
        <w:t>Леонтьевская</w:t>
      </w:r>
      <w:r w:rsidR="00327FAE" w:rsidRPr="003C62F7">
        <w:rPr>
          <w:sz w:val="28"/>
          <w:szCs w:val="28"/>
        </w:rPr>
        <w:t>, д.1</w:t>
      </w:r>
      <w:r w:rsidR="00327FAE">
        <w:rPr>
          <w:sz w:val="28"/>
          <w:szCs w:val="28"/>
        </w:rPr>
        <w:t>0</w:t>
      </w:r>
      <w:r w:rsidR="00327FAE" w:rsidRPr="003C62F7">
        <w:rPr>
          <w:sz w:val="28"/>
          <w:szCs w:val="28"/>
        </w:rPr>
        <w:t>, лит. А</w:t>
      </w:r>
      <w:r w:rsidRPr="0020656C">
        <w:rPr>
          <w:sz w:val="28"/>
          <w:szCs w:val="28"/>
        </w:rPr>
        <w:t xml:space="preserve">; фактический - </w:t>
      </w:r>
      <w:r w:rsidR="00327FAE" w:rsidRPr="003C62F7">
        <w:rPr>
          <w:sz w:val="28"/>
          <w:szCs w:val="28"/>
        </w:rPr>
        <w:t>19660</w:t>
      </w:r>
      <w:r w:rsidR="00327FAE">
        <w:rPr>
          <w:sz w:val="28"/>
          <w:szCs w:val="28"/>
        </w:rPr>
        <w:t>0</w:t>
      </w:r>
      <w:r w:rsidR="00327FAE" w:rsidRPr="003C62F7">
        <w:rPr>
          <w:sz w:val="28"/>
          <w:szCs w:val="28"/>
        </w:rPr>
        <w:t xml:space="preserve">, Санкт-Петербург, г. Пушкин, ул. </w:t>
      </w:r>
      <w:r w:rsidR="00327FAE">
        <w:rPr>
          <w:sz w:val="28"/>
          <w:szCs w:val="28"/>
        </w:rPr>
        <w:t>Леонтьевская</w:t>
      </w:r>
      <w:r w:rsidR="00327FAE" w:rsidRPr="003C62F7">
        <w:rPr>
          <w:sz w:val="28"/>
          <w:szCs w:val="28"/>
        </w:rPr>
        <w:t>, д.1</w:t>
      </w:r>
      <w:r w:rsidR="00327FAE">
        <w:rPr>
          <w:sz w:val="28"/>
          <w:szCs w:val="28"/>
        </w:rPr>
        <w:t>0</w:t>
      </w:r>
      <w:r w:rsidR="00327FAE" w:rsidRPr="003C62F7">
        <w:rPr>
          <w:sz w:val="28"/>
          <w:szCs w:val="28"/>
        </w:rPr>
        <w:t>, лит. А</w:t>
      </w:r>
      <w:r w:rsidR="00313E64">
        <w:rPr>
          <w:sz w:val="28"/>
          <w:szCs w:val="28"/>
        </w:rPr>
        <w:t xml:space="preserve">; </w:t>
      </w:r>
      <w:r w:rsidR="00313E64" w:rsidRPr="003C62F7">
        <w:rPr>
          <w:sz w:val="28"/>
          <w:szCs w:val="28"/>
        </w:rPr>
        <w:t>19660</w:t>
      </w:r>
      <w:r w:rsidR="00313E64">
        <w:rPr>
          <w:sz w:val="28"/>
          <w:szCs w:val="28"/>
        </w:rPr>
        <w:t>0</w:t>
      </w:r>
      <w:r w:rsidR="00313E64" w:rsidRPr="003C62F7">
        <w:rPr>
          <w:sz w:val="28"/>
          <w:szCs w:val="28"/>
        </w:rPr>
        <w:t>, Санкт-Петербург, г. Пушкин, ул.</w:t>
      </w:r>
      <w:r w:rsidR="00313E64">
        <w:rPr>
          <w:sz w:val="28"/>
          <w:szCs w:val="28"/>
        </w:rPr>
        <w:t xml:space="preserve"> Церковная, д. 16, лит. А</w:t>
      </w:r>
      <w:r w:rsidR="005861D2">
        <w:rPr>
          <w:sz w:val="28"/>
          <w:szCs w:val="28"/>
        </w:rPr>
        <w:t>.</w:t>
      </w:r>
    </w:p>
    <w:p w:rsidR="003C4F23" w:rsidRPr="0020656C" w:rsidRDefault="003C4F23" w:rsidP="00386772">
      <w:pPr>
        <w:pStyle w:val="af2"/>
        <w:rPr>
          <w:sz w:val="28"/>
          <w:szCs w:val="28"/>
        </w:rPr>
      </w:pPr>
      <w:r w:rsidRPr="0020656C">
        <w:rPr>
          <w:sz w:val="28"/>
          <w:szCs w:val="28"/>
        </w:rPr>
        <w:t>Основной вид деятельности: реализация</w:t>
      </w:r>
      <w:r w:rsidR="00313E64">
        <w:rPr>
          <w:sz w:val="28"/>
          <w:szCs w:val="28"/>
        </w:rPr>
        <w:t xml:space="preserve"> </w:t>
      </w:r>
      <w:r w:rsidRPr="0020656C">
        <w:rPr>
          <w:sz w:val="28"/>
          <w:szCs w:val="28"/>
        </w:rPr>
        <w:t>образовательной программы начального общего и основного общего образования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>ИНН 78200205</w:t>
      </w:r>
      <w:r w:rsidR="00327FAE">
        <w:rPr>
          <w:sz w:val="28"/>
          <w:szCs w:val="28"/>
        </w:rPr>
        <w:t>90</w:t>
      </w:r>
      <w:r w:rsidRPr="0020656C">
        <w:rPr>
          <w:sz w:val="28"/>
          <w:szCs w:val="28"/>
        </w:rPr>
        <w:t>, ОГРН 102780900</w:t>
      </w:r>
      <w:r w:rsidR="00327FAE">
        <w:rPr>
          <w:sz w:val="28"/>
          <w:szCs w:val="28"/>
        </w:rPr>
        <w:t>5454</w:t>
      </w:r>
      <w:r w:rsidRPr="0020656C">
        <w:rPr>
          <w:sz w:val="28"/>
          <w:szCs w:val="28"/>
        </w:rPr>
        <w:t xml:space="preserve">, ОКВЭД </w:t>
      </w:r>
      <w:r w:rsidR="00313E64" w:rsidRPr="00313E64">
        <w:rPr>
          <w:sz w:val="28"/>
          <w:szCs w:val="28"/>
        </w:rPr>
        <w:t>80.21</w:t>
      </w:r>
    </w:p>
    <w:p w:rsidR="003C4F23" w:rsidRPr="0020656C" w:rsidRDefault="003C4F23" w:rsidP="00581F5E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>Доля государственной (муниципальной) собственности (%): 100 %.</w:t>
      </w:r>
    </w:p>
    <w:p w:rsidR="003C4F23" w:rsidRPr="0020656C" w:rsidRDefault="003C4F23" w:rsidP="00F734E0">
      <w:pPr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Данные о наличии филиалов, представительств, обособленных структурных подразделений юридического лица с указанием адреса фактического </w:t>
      </w:r>
      <w:r w:rsidRPr="0020656C">
        <w:rPr>
          <w:sz w:val="28"/>
          <w:szCs w:val="28"/>
        </w:rPr>
        <w:br/>
        <w:t xml:space="preserve">нахождения: </w:t>
      </w:r>
      <w:r w:rsidR="00313E64" w:rsidRPr="003C62F7">
        <w:rPr>
          <w:sz w:val="28"/>
          <w:szCs w:val="28"/>
        </w:rPr>
        <w:t>19660</w:t>
      </w:r>
      <w:r w:rsidR="00313E64">
        <w:rPr>
          <w:sz w:val="28"/>
          <w:szCs w:val="28"/>
        </w:rPr>
        <w:t>0</w:t>
      </w:r>
      <w:r w:rsidR="00313E64" w:rsidRPr="003C62F7">
        <w:rPr>
          <w:sz w:val="28"/>
          <w:szCs w:val="28"/>
        </w:rPr>
        <w:t>, Санкт-Петербург, г. Пушкин, ул.</w:t>
      </w:r>
      <w:r w:rsidR="00313E64">
        <w:rPr>
          <w:sz w:val="28"/>
          <w:szCs w:val="28"/>
        </w:rPr>
        <w:t xml:space="preserve"> Церковная, д. 16, лит. А</w:t>
      </w:r>
    </w:p>
    <w:p w:rsidR="003C4F23" w:rsidRPr="00BA252B" w:rsidRDefault="003C4F23" w:rsidP="00405683">
      <w:pPr>
        <w:jc w:val="both"/>
        <w:rPr>
          <w:sz w:val="28"/>
          <w:szCs w:val="28"/>
        </w:rPr>
      </w:pPr>
      <w:r w:rsidRPr="00BA252B">
        <w:rPr>
          <w:sz w:val="28"/>
          <w:szCs w:val="28"/>
        </w:rPr>
        <w:t xml:space="preserve">Руководитель: </w:t>
      </w:r>
      <w:r w:rsidR="00327FAE" w:rsidRPr="005861D2">
        <w:rPr>
          <w:sz w:val="28"/>
          <w:szCs w:val="28"/>
        </w:rPr>
        <w:t xml:space="preserve">директор ГБОУ гимназии № 406 </w:t>
      </w:r>
      <w:r w:rsidR="00520313" w:rsidRPr="00BA252B">
        <w:rPr>
          <w:sz w:val="28"/>
          <w:szCs w:val="28"/>
        </w:rPr>
        <w:t>Пушкинского района  Санкт-Петербурга</w:t>
      </w:r>
      <w:r w:rsidR="00520313" w:rsidRPr="00313E64">
        <w:rPr>
          <w:sz w:val="28"/>
          <w:szCs w:val="28"/>
        </w:rPr>
        <w:t xml:space="preserve"> </w:t>
      </w:r>
      <w:r w:rsidR="00520313">
        <w:rPr>
          <w:sz w:val="28"/>
          <w:szCs w:val="28"/>
        </w:rPr>
        <w:t xml:space="preserve"> </w:t>
      </w:r>
      <w:r w:rsidR="00327FAE">
        <w:rPr>
          <w:sz w:val="28"/>
          <w:szCs w:val="28"/>
        </w:rPr>
        <w:t>Штерн Валентина Витальевна</w:t>
      </w:r>
      <w:r w:rsidR="00327FAE" w:rsidRPr="00BA252B">
        <w:rPr>
          <w:sz w:val="28"/>
          <w:szCs w:val="28"/>
        </w:rPr>
        <w:t xml:space="preserve"> </w:t>
      </w:r>
      <w:r w:rsidRPr="00BA252B">
        <w:rPr>
          <w:sz w:val="28"/>
          <w:szCs w:val="28"/>
        </w:rPr>
        <w:t>(</w:t>
      </w:r>
      <w:r w:rsidR="00327FAE">
        <w:rPr>
          <w:sz w:val="28"/>
          <w:szCs w:val="28"/>
        </w:rPr>
        <w:t>466-58-53</w:t>
      </w:r>
      <w:r w:rsidRPr="00BA252B">
        <w:rPr>
          <w:sz w:val="28"/>
          <w:szCs w:val="28"/>
        </w:rPr>
        <w:t>)</w:t>
      </w:r>
    </w:p>
    <w:p w:rsidR="003C4F23" w:rsidRPr="005861D2" w:rsidRDefault="003C4F23" w:rsidP="00520313">
      <w:pPr>
        <w:ind w:right="-1"/>
        <w:jc w:val="both"/>
        <w:rPr>
          <w:sz w:val="28"/>
          <w:szCs w:val="28"/>
        </w:rPr>
      </w:pPr>
      <w:r w:rsidRPr="005861D2">
        <w:rPr>
          <w:sz w:val="28"/>
          <w:szCs w:val="28"/>
        </w:rPr>
        <w:t xml:space="preserve">Ответственный за исправное состояние и безопасную эксплуатацию тепловых энергоустановок: </w:t>
      </w:r>
      <w:r w:rsidR="005861D2" w:rsidRPr="005861D2">
        <w:rPr>
          <w:sz w:val="28"/>
          <w:szCs w:val="28"/>
        </w:rPr>
        <w:t>инженер по эксплуатации</w:t>
      </w:r>
      <w:r w:rsidRPr="005861D2">
        <w:rPr>
          <w:sz w:val="28"/>
          <w:szCs w:val="28"/>
        </w:rPr>
        <w:t xml:space="preserve"> ГБОУ </w:t>
      </w:r>
      <w:r w:rsidR="005861D2" w:rsidRPr="005861D2">
        <w:rPr>
          <w:sz w:val="28"/>
          <w:szCs w:val="28"/>
        </w:rPr>
        <w:t>гимназии № 406</w:t>
      </w:r>
      <w:r w:rsidR="00520313" w:rsidRPr="00520313">
        <w:rPr>
          <w:sz w:val="28"/>
          <w:szCs w:val="28"/>
        </w:rPr>
        <w:t xml:space="preserve"> </w:t>
      </w:r>
      <w:r w:rsidR="00520313" w:rsidRPr="00BA252B">
        <w:rPr>
          <w:sz w:val="28"/>
          <w:szCs w:val="28"/>
        </w:rPr>
        <w:t>Пушкинского района  Санкт-Петербурга</w:t>
      </w:r>
      <w:r w:rsidR="00520313" w:rsidRPr="00313E64">
        <w:rPr>
          <w:sz w:val="28"/>
          <w:szCs w:val="28"/>
        </w:rPr>
        <w:t xml:space="preserve"> </w:t>
      </w:r>
      <w:r w:rsidR="00520313">
        <w:rPr>
          <w:sz w:val="28"/>
          <w:szCs w:val="28"/>
        </w:rPr>
        <w:t xml:space="preserve"> </w:t>
      </w:r>
      <w:r w:rsidR="005861D2" w:rsidRPr="005861D2">
        <w:rPr>
          <w:sz w:val="28"/>
          <w:szCs w:val="28"/>
        </w:rPr>
        <w:t xml:space="preserve"> </w:t>
      </w:r>
      <w:r w:rsidR="00313E64" w:rsidRPr="005861D2">
        <w:rPr>
          <w:sz w:val="28"/>
          <w:szCs w:val="28"/>
        </w:rPr>
        <w:t xml:space="preserve"> </w:t>
      </w:r>
      <w:r w:rsidR="005861D2" w:rsidRPr="005861D2">
        <w:rPr>
          <w:sz w:val="28"/>
          <w:szCs w:val="28"/>
        </w:rPr>
        <w:t>Шаповалов Михаил Петрович</w:t>
      </w:r>
      <w:r w:rsidRPr="005861D2">
        <w:rPr>
          <w:sz w:val="28"/>
          <w:szCs w:val="28"/>
        </w:rPr>
        <w:t xml:space="preserve">, протокол </w:t>
      </w:r>
      <w:r w:rsidR="00520313">
        <w:rPr>
          <w:sz w:val="28"/>
          <w:szCs w:val="28"/>
        </w:rPr>
        <w:br/>
      </w:r>
      <w:r w:rsidRPr="005861D2">
        <w:rPr>
          <w:sz w:val="28"/>
          <w:szCs w:val="28"/>
        </w:rPr>
        <w:t>№ 08-У-</w:t>
      </w:r>
      <w:r w:rsidR="005861D2" w:rsidRPr="005861D2">
        <w:rPr>
          <w:sz w:val="28"/>
          <w:szCs w:val="28"/>
        </w:rPr>
        <w:t>4763</w:t>
      </w:r>
      <w:r w:rsidRPr="005861D2">
        <w:rPr>
          <w:sz w:val="28"/>
          <w:szCs w:val="28"/>
        </w:rPr>
        <w:t xml:space="preserve"> от </w:t>
      </w:r>
      <w:r w:rsidR="005861D2" w:rsidRPr="005861D2">
        <w:rPr>
          <w:sz w:val="28"/>
          <w:szCs w:val="28"/>
        </w:rPr>
        <w:t>16</w:t>
      </w:r>
      <w:r w:rsidRPr="005861D2">
        <w:rPr>
          <w:sz w:val="28"/>
          <w:szCs w:val="28"/>
        </w:rPr>
        <w:t>.0</w:t>
      </w:r>
      <w:r w:rsidR="005861D2" w:rsidRPr="005861D2">
        <w:rPr>
          <w:sz w:val="28"/>
          <w:szCs w:val="28"/>
        </w:rPr>
        <w:t>8</w:t>
      </w:r>
      <w:r w:rsidRPr="005861D2">
        <w:rPr>
          <w:sz w:val="28"/>
          <w:szCs w:val="28"/>
        </w:rPr>
        <w:t xml:space="preserve">.2016. </w:t>
      </w:r>
    </w:p>
    <w:p w:rsidR="003C4F23" w:rsidRPr="00BA252B" w:rsidRDefault="003C4F23" w:rsidP="0076456C">
      <w:pPr>
        <w:ind w:right="-285"/>
        <w:jc w:val="both"/>
        <w:rPr>
          <w:sz w:val="28"/>
          <w:szCs w:val="28"/>
        </w:rPr>
      </w:pPr>
      <w:r w:rsidRPr="005861D2">
        <w:rPr>
          <w:sz w:val="28"/>
          <w:szCs w:val="28"/>
        </w:rPr>
        <w:t>Заместитель ответственного за исправное состояние и безопасную эксплуатацию тепловых энергоустановок: отсутствует</w:t>
      </w:r>
    </w:p>
    <w:p w:rsidR="003C4F23" w:rsidRPr="00BA252B" w:rsidRDefault="003C4F23" w:rsidP="00405683">
      <w:pPr>
        <w:jc w:val="both"/>
        <w:rPr>
          <w:sz w:val="28"/>
          <w:szCs w:val="28"/>
        </w:rPr>
      </w:pPr>
    </w:p>
    <w:tbl>
      <w:tblPr>
        <w:tblW w:w="9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59"/>
        <w:gridCol w:w="1246"/>
        <w:gridCol w:w="947"/>
        <w:gridCol w:w="1008"/>
      </w:tblGrid>
      <w:tr w:rsidR="003C4F23" w:rsidRPr="00BA252B">
        <w:tc>
          <w:tcPr>
            <w:tcW w:w="4396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</w:p>
        </w:tc>
        <w:tc>
          <w:tcPr>
            <w:tcW w:w="1559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Электро</w:t>
            </w:r>
          </w:p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Энергия</w:t>
            </w:r>
          </w:p>
        </w:tc>
        <w:tc>
          <w:tcPr>
            <w:tcW w:w="1246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Тепловая энергия</w:t>
            </w:r>
          </w:p>
        </w:tc>
        <w:tc>
          <w:tcPr>
            <w:tcW w:w="947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Газ</w:t>
            </w:r>
          </w:p>
        </w:tc>
        <w:tc>
          <w:tcPr>
            <w:tcW w:w="1008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Вода</w:t>
            </w:r>
          </w:p>
        </w:tc>
      </w:tr>
      <w:tr w:rsidR="003C4F23" w:rsidRPr="00BA252B">
        <w:tc>
          <w:tcPr>
            <w:tcW w:w="4396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Количество объектов, подключенных к сетям централизованного энергоснабжения</w:t>
            </w:r>
          </w:p>
        </w:tc>
        <w:tc>
          <w:tcPr>
            <w:tcW w:w="1559" w:type="dxa"/>
          </w:tcPr>
          <w:p w:rsidR="003C4F23" w:rsidRPr="00BA252B" w:rsidRDefault="005861D2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1246" w:type="dxa"/>
          </w:tcPr>
          <w:p w:rsidR="003C4F23" w:rsidRPr="00BA252B" w:rsidRDefault="005861D2" w:rsidP="00983828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947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-</w:t>
            </w:r>
          </w:p>
        </w:tc>
        <w:tc>
          <w:tcPr>
            <w:tcW w:w="1008" w:type="dxa"/>
          </w:tcPr>
          <w:p w:rsidR="003C4F23" w:rsidRPr="00BA252B" w:rsidRDefault="005861D2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</w:tr>
      <w:tr w:rsidR="003C4F23" w:rsidRPr="00BA252B">
        <w:tc>
          <w:tcPr>
            <w:tcW w:w="4396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Оснащенность приборами учета  (+/-)</w:t>
            </w:r>
          </w:p>
        </w:tc>
        <w:tc>
          <w:tcPr>
            <w:tcW w:w="1559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+</w:t>
            </w:r>
          </w:p>
        </w:tc>
        <w:tc>
          <w:tcPr>
            <w:tcW w:w="1246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+</w:t>
            </w:r>
          </w:p>
        </w:tc>
        <w:tc>
          <w:tcPr>
            <w:tcW w:w="947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-</w:t>
            </w:r>
          </w:p>
        </w:tc>
        <w:tc>
          <w:tcPr>
            <w:tcW w:w="1008" w:type="dxa"/>
          </w:tcPr>
          <w:p w:rsidR="003C4F23" w:rsidRPr="00BA252B" w:rsidRDefault="003C4F23">
            <w:pPr>
              <w:tabs>
                <w:tab w:val="left" w:leader="underscore" w:pos="5551"/>
                <w:tab w:val="left" w:leader="underscore" w:pos="10466"/>
              </w:tabs>
              <w:autoSpaceDE w:val="0"/>
              <w:autoSpaceDN w:val="0"/>
              <w:rPr>
                <w:spacing w:val="-10"/>
              </w:rPr>
            </w:pPr>
            <w:r w:rsidRPr="00BA252B">
              <w:rPr>
                <w:spacing w:val="-10"/>
              </w:rPr>
              <w:t>+</w:t>
            </w:r>
          </w:p>
        </w:tc>
      </w:tr>
    </w:tbl>
    <w:p w:rsidR="003C4F23" w:rsidRPr="00BA252B" w:rsidRDefault="003C4F23" w:rsidP="00581F5E">
      <w:pPr>
        <w:tabs>
          <w:tab w:val="left" w:pos="170"/>
        </w:tabs>
        <w:autoSpaceDE w:val="0"/>
        <w:autoSpaceDN w:val="0"/>
        <w:jc w:val="both"/>
        <w:rPr>
          <w:sz w:val="28"/>
          <w:szCs w:val="28"/>
        </w:rPr>
      </w:pPr>
    </w:p>
    <w:p w:rsidR="003C4F23" w:rsidRPr="00BA252B" w:rsidRDefault="003C4F23" w:rsidP="00581F5E">
      <w:pPr>
        <w:tabs>
          <w:tab w:val="left" w:pos="170"/>
        </w:tabs>
        <w:autoSpaceDE w:val="0"/>
        <w:autoSpaceDN w:val="0"/>
        <w:jc w:val="both"/>
        <w:rPr>
          <w:sz w:val="28"/>
          <w:szCs w:val="28"/>
        </w:rPr>
      </w:pPr>
      <w:r w:rsidRPr="00BA252B">
        <w:rPr>
          <w:sz w:val="28"/>
          <w:szCs w:val="28"/>
        </w:rPr>
        <w:t>В ходе проведения проверки:</w:t>
      </w:r>
    </w:p>
    <w:p w:rsidR="003C4F23" w:rsidRPr="00BA252B" w:rsidRDefault="003C4F23" w:rsidP="0076456C">
      <w:pPr>
        <w:pStyle w:val="ad"/>
        <w:spacing w:before="120" w:after="0"/>
        <w:ind w:left="0" w:right="-1"/>
        <w:jc w:val="both"/>
        <w:rPr>
          <w:sz w:val="28"/>
          <w:szCs w:val="28"/>
        </w:rPr>
      </w:pPr>
      <w:r w:rsidRPr="00BA252B">
        <w:rPr>
          <w:sz w:val="28"/>
          <w:szCs w:val="28"/>
        </w:rPr>
        <w:t xml:space="preserve">1.Состав тепловых энергоустановок (котлы, тепловые сети, системы теплопотребления) системы теплопотребления (индивидуальный тепловой пункт, системы отопления, </w:t>
      </w:r>
      <w:r>
        <w:rPr>
          <w:sz w:val="28"/>
          <w:szCs w:val="28"/>
        </w:rPr>
        <w:t xml:space="preserve">система вентиляции, </w:t>
      </w:r>
      <w:r w:rsidRPr="00BA252B">
        <w:rPr>
          <w:sz w:val="28"/>
          <w:szCs w:val="28"/>
        </w:rPr>
        <w:t>система  ГВС).</w:t>
      </w:r>
    </w:p>
    <w:p w:rsidR="003C4F23" w:rsidRPr="00BA252B" w:rsidRDefault="003C4F23" w:rsidP="0076456C">
      <w:pPr>
        <w:pStyle w:val="ad"/>
        <w:spacing w:after="0"/>
        <w:ind w:left="0" w:right="-1"/>
        <w:jc w:val="both"/>
        <w:rPr>
          <w:sz w:val="28"/>
          <w:szCs w:val="28"/>
        </w:rPr>
      </w:pPr>
      <w:r w:rsidRPr="00BA252B">
        <w:rPr>
          <w:color w:val="000000"/>
          <w:sz w:val="28"/>
          <w:szCs w:val="28"/>
        </w:rPr>
        <w:t xml:space="preserve">2. Собственный источник (характеристика: тип, количество котлов, установленная и фактическая мощность и т.п.): </w:t>
      </w:r>
      <w:r w:rsidRPr="00BA252B">
        <w:rPr>
          <w:sz w:val="28"/>
          <w:szCs w:val="28"/>
        </w:rPr>
        <w:t xml:space="preserve">нет. </w:t>
      </w:r>
    </w:p>
    <w:p w:rsidR="003C4F23" w:rsidRPr="00BA252B" w:rsidRDefault="003C4F23" w:rsidP="0076456C">
      <w:pPr>
        <w:pStyle w:val="ad"/>
        <w:tabs>
          <w:tab w:val="num" w:pos="862"/>
        </w:tabs>
        <w:spacing w:after="0"/>
        <w:ind w:left="0" w:right="-1"/>
        <w:jc w:val="both"/>
        <w:rPr>
          <w:sz w:val="28"/>
          <w:szCs w:val="28"/>
        </w:rPr>
      </w:pPr>
      <w:r w:rsidRPr="00BA252B">
        <w:rPr>
          <w:sz w:val="28"/>
          <w:szCs w:val="28"/>
        </w:rPr>
        <w:t xml:space="preserve">3. Договор теплоснабжения: между ГБОУ </w:t>
      </w:r>
      <w:r w:rsidR="002B2A7C">
        <w:rPr>
          <w:sz w:val="28"/>
          <w:szCs w:val="28"/>
        </w:rPr>
        <w:t>гимназия</w:t>
      </w:r>
      <w:r w:rsidRPr="00BA252B">
        <w:rPr>
          <w:sz w:val="28"/>
          <w:szCs w:val="28"/>
        </w:rPr>
        <w:t xml:space="preserve"> № </w:t>
      </w:r>
      <w:r w:rsidRPr="00B92420">
        <w:rPr>
          <w:sz w:val="28"/>
          <w:szCs w:val="28"/>
        </w:rPr>
        <w:t>40</w:t>
      </w:r>
      <w:r w:rsidR="002B2A7C" w:rsidRPr="00B92420">
        <w:rPr>
          <w:sz w:val="28"/>
          <w:szCs w:val="28"/>
        </w:rPr>
        <w:t>6</w:t>
      </w:r>
      <w:r w:rsidRPr="00B92420">
        <w:rPr>
          <w:sz w:val="28"/>
          <w:szCs w:val="28"/>
        </w:rPr>
        <w:t xml:space="preserve"> и ГУП «ТЭК СПб» № 50</w:t>
      </w:r>
      <w:r w:rsidR="00B92420" w:rsidRPr="00B92420">
        <w:rPr>
          <w:sz w:val="28"/>
          <w:szCs w:val="28"/>
        </w:rPr>
        <w:t>0</w:t>
      </w:r>
      <w:r w:rsidRPr="00B92420">
        <w:rPr>
          <w:sz w:val="28"/>
          <w:szCs w:val="28"/>
        </w:rPr>
        <w:t>. Подключенная нагрузка -</w:t>
      </w:r>
      <w:r w:rsidR="00B92420" w:rsidRPr="00B92420">
        <w:rPr>
          <w:sz w:val="28"/>
          <w:szCs w:val="28"/>
        </w:rPr>
        <w:t>0,579</w:t>
      </w:r>
      <w:r w:rsidRPr="00B92420">
        <w:rPr>
          <w:sz w:val="28"/>
          <w:szCs w:val="28"/>
        </w:rPr>
        <w:t xml:space="preserve"> Гкал/ч; </w:t>
      </w:r>
      <w:r w:rsidRPr="00B92420">
        <w:rPr>
          <w:color w:val="000000"/>
          <w:sz w:val="28"/>
          <w:szCs w:val="28"/>
        </w:rPr>
        <w:t xml:space="preserve">отопление </w:t>
      </w:r>
      <w:r w:rsidRPr="00B92420">
        <w:rPr>
          <w:sz w:val="28"/>
          <w:szCs w:val="28"/>
        </w:rPr>
        <w:t>–0,</w:t>
      </w:r>
      <w:r w:rsidR="00B92420" w:rsidRPr="00B92420">
        <w:rPr>
          <w:sz w:val="28"/>
          <w:szCs w:val="28"/>
        </w:rPr>
        <w:t>579 Гкал/ч.</w:t>
      </w:r>
    </w:p>
    <w:p w:rsidR="003C4F23" w:rsidRPr="00BA252B" w:rsidRDefault="003C4F23" w:rsidP="00581F5E">
      <w:pPr>
        <w:pStyle w:val="ad"/>
        <w:spacing w:after="0"/>
        <w:ind w:left="0"/>
        <w:jc w:val="both"/>
        <w:rPr>
          <w:sz w:val="28"/>
          <w:szCs w:val="28"/>
        </w:rPr>
      </w:pPr>
      <w:r w:rsidRPr="00BA252B">
        <w:rPr>
          <w:sz w:val="28"/>
          <w:szCs w:val="28"/>
        </w:rPr>
        <w:t xml:space="preserve">4. Программа в области энергосбережения и повышения энергетической </w:t>
      </w:r>
      <w:r w:rsidRPr="00520313">
        <w:rPr>
          <w:sz w:val="28"/>
          <w:szCs w:val="28"/>
        </w:rPr>
        <w:t xml:space="preserve">эффективности ГБОУ </w:t>
      </w:r>
      <w:r w:rsidR="002B2A7C" w:rsidRPr="00520313">
        <w:rPr>
          <w:sz w:val="28"/>
          <w:szCs w:val="28"/>
        </w:rPr>
        <w:t>гимназия</w:t>
      </w:r>
      <w:r w:rsidRPr="00520313">
        <w:rPr>
          <w:sz w:val="28"/>
          <w:szCs w:val="28"/>
        </w:rPr>
        <w:t xml:space="preserve"> № 40</w:t>
      </w:r>
      <w:r w:rsidR="002B2A7C" w:rsidRPr="00520313">
        <w:rPr>
          <w:sz w:val="28"/>
          <w:szCs w:val="28"/>
        </w:rPr>
        <w:t>6</w:t>
      </w:r>
      <w:r w:rsidRPr="00520313">
        <w:rPr>
          <w:sz w:val="28"/>
          <w:szCs w:val="28"/>
        </w:rPr>
        <w:t xml:space="preserve"> Пушкинского района  Санкт-Петербурга</w:t>
      </w:r>
      <w:r w:rsidR="002B2A7C" w:rsidRPr="00520313">
        <w:rPr>
          <w:sz w:val="28"/>
          <w:szCs w:val="28"/>
        </w:rPr>
        <w:t xml:space="preserve"> </w:t>
      </w:r>
      <w:r w:rsidRPr="00520313">
        <w:rPr>
          <w:sz w:val="28"/>
          <w:szCs w:val="28"/>
        </w:rPr>
        <w:t>представлена</w:t>
      </w:r>
      <w:r w:rsidR="002B2A7C" w:rsidRPr="00520313">
        <w:rPr>
          <w:sz w:val="28"/>
          <w:szCs w:val="28"/>
        </w:rPr>
        <w:t xml:space="preserve"> </w:t>
      </w:r>
      <w:r w:rsidRPr="00520313">
        <w:rPr>
          <w:sz w:val="28"/>
          <w:szCs w:val="28"/>
        </w:rPr>
        <w:t>на</w:t>
      </w:r>
      <w:r w:rsidR="002B2A7C" w:rsidRPr="00520313">
        <w:rPr>
          <w:sz w:val="28"/>
          <w:szCs w:val="28"/>
        </w:rPr>
        <w:t xml:space="preserve"> </w:t>
      </w:r>
      <w:r w:rsidRPr="00520313">
        <w:rPr>
          <w:sz w:val="28"/>
          <w:szCs w:val="28"/>
        </w:rPr>
        <w:t>201</w:t>
      </w:r>
      <w:r w:rsidR="00520313" w:rsidRPr="00520313">
        <w:rPr>
          <w:sz w:val="28"/>
          <w:szCs w:val="28"/>
        </w:rPr>
        <w:t>6</w:t>
      </w:r>
      <w:r w:rsidRPr="00520313">
        <w:rPr>
          <w:sz w:val="28"/>
          <w:szCs w:val="28"/>
        </w:rPr>
        <w:t>-20</w:t>
      </w:r>
      <w:r w:rsidR="00520313" w:rsidRPr="00520313">
        <w:rPr>
          <w:sz w:val="28"/>
          <w:szCs w:val="28"/>
        </w:rPr>
        <w:t>20</w:t>
      </w:r>
      <w:r w:rsidRPr="00520313">
        <w:rPr>
          <w:sz w:val="28"/>
          <w:szCs w:val="28"/>
        </w:rPr>
        <w:t>.</w:t>
      </w:r>
    </w:p>
    <w:p w:rsidR="003C4F23" w:rsidRPr="00BA252B" w:rsidRDefault="003C4F23" w:rsidP="00405683">
      <w:pPr>
        <w:jc w:val="both"/>
        <w:rPr>
          <w:sz w:val="28"/>
          <w:szCs w:val="28"/>
        </w:rPr>
      </w:pPr>
      <w:r w:rsidRPr="00BA252B">
        <w:rPr>
          <w:sz w:val="28"/>
          <w:szCs w:val="28"/>
        </w:rPr>
        <w:t xml:space="preserve">5. ГБОУ </w:t>
      </w:r>
      <w:r w:rsidR="002B2A7C">
        <w:rPr>
          <w:sz w:val="28"/>
          <w:szCs w:val="28"/>
        </w:rPr>
        <w:t>гимназия</w:t>
      </w:r>
      <w:r w:rsidR="002B2A7C" w:rsidRPr="00BA252B">
        <w:rPr>
          <w:sz w:val="28"/>
          <w:szCs w:val="28"/>
        </w:rPr>
        <w:t xml:space="preserve"> № 40</w:t>
      </w:r>
      <w:r w:rsidR="002B2A7C">
        <w:rPr>
          <w:sz w:val="28"/>
          <w:szCs w:val="28"/>
        </w:rPr>
        <w:t>6</w:t>
      </w:r>
      <w:r w:rsidR="002B2A7C" w:rsidRPr="00BA252B">
        <w:rPr>
          <w:sz w:val="28"/>
          <w:szCs w:val="28"/>
        </w:rPr>
        <w:t xml:space="preserve"> </w:t>
      </w:r>
      <w:r w:rsidRPr="00BA252B">
        <w:rPr>
          <w:sz w:val="28"/>
          <w:szCs w:val="28"/>
        </w:rPr>
        <w:t xml:space="preserve">Пушкинского района  Санкт-Петербурга занимает </w:t>
      </w:r>
      <w:r w:rsidR="00313E64">
        <w:rPr>
          <w:sz w:val="28"/>
          <w:szCs w:val="28"/>
        </w:rPr>
        <w:t>два</w:t>
      </w:r>
      <w:r w:rsidRPr="00BA252B">
        <w:rPr>
          <w:sz w:val="28"/>
          <w:szCs w:val="28"/>
        </w:rPr>
        <w:t xml:space="preserve"> здания (оперативное управление)  по адресу: </w:t>
      </w:r>
      <w:r w:rsidR="002B2A7C" w:rsidRPr="003C62F7">
        <w:rPr>
          <w:sz w:val="28"/>
          <w:szCs w:val="28"/>
        </w:rPr>
        <w:t>19660</w:t>
      </w:r>
      <w:r w:rsidR="002B2A7C">
        <w:rPr>
          <w:sz w:val="28"/>
          <w:szCs w:val="28"/>
        </w:rPr>
        <w:t>0</w:t>
      </w:r>
      <w:r w:rsidR="002B2A7C" w:rsidRPr="003C62F7">
        <w:rPr>
          <w:sz w:val="28"/>
          <w:szCs w:val="28"/>
        </w:rPr>
        <w:t xml:space="preserve">, Санкт-Петербург, г. Пушкин, ул. </w:t>
      </w:r>
      <w:r w:rsidR="002B2A7C">
        <w:rPr>
          <w:sz w:val="28"/>
          <w:szCs w:val="28"/>
        </w:rPr>
        <w:t>Леонтьевская</w:t>
      </w:r>
      <w:r w:rsidR="002B2A7C" w:rsidRPr="003C62F7">
        <w:rPr>
          <w:sz w:val="28"/>
          <w:szCs w:val="28"/>
        </w:rPr>
        <w:t>, д.1</w:t>
      </w:r>
      <w:r w:rsidR="002B2A7C">
        <w:rPr>
          <w:sz w:val="28"/>
          <w:szCs w:val="28"/>
        </w:rPr>
        <w:t>0</w:t>
      </w:r>
      <w:r w:rsidR="002B2A7C" w:rsidRPr="003C62F7">
        <w:rPr>
          <w:sz w:val="28"/>
          <w:szCs w:val="28"/>
        </w:rPr>
        <w:t>, лит. А</w:t>
      </w:r>
      <w:r w:rsidRPr="00BA252B">
        <w:rPr>
          <w:sz w:val="28"/>
          <w:szCs w:val="28"/>
        </w:rPr>
        <w:t>;</w:t>
      </w:r>
      <w:r w:rsidR="002B2A7C">
        <w:rPr>
          <w:sz w:val="28"/>
          <w:szCs w:val="28"/>
        </w:rPr>
        <w:t xml:space="preserve"> </w:t>
      </w:r>
      <w:r w:rsidR="00313E64" w:rsidRPr="003C62F7">
        <w:rPr>
          <w:sz w:val="28"/>
          <w:szCs w:val="28"/>
        </w:rPr>
        <w:t>19660</w:t>
      </w:r>
      <w:r w:rsidR="00313E64">
        <w:rPr>
          <w:sz w:val="28"/>
          <w:szCs w:val="28"/>
        </w:rPr>
        <w:t>0</w:t>
      </w:r>
      <w:r w:rsidR="00313E64" w:rsidRPr="003C62F7">
        <w:rPr>
          <w:sz w:val="28"/>
          <w:szCs w:val="28"/>
        </w:rPr>
        <w:t>, Санкт-Петербург, г. Пушкин, ул.</w:t>
      </w:r>
      <w:r w:rsidR="00313E64">
        <w:rPr>
          <w:sz w:val="28"/>
          <w:szCs w:val="28"/>
        </w:rPr>
        <w:t xml:space="preserve"> Церковная, д. 16, лит. А</w:t>
      </w:r>
      <w:r w:rsidR="00313E64" w:rsidRPr="00BA252B">
        <w:rPr>
          <w:sz w:val="28"/>
          <w:szCs w:val="28"/>
        </w:rPr>
        <w:t xml:space="preserve"> </w:t>
      </w:r>
      <w:r w:rsidRPr="00BA252B">
        <w:rPr>
          <w:sz w:val="28"/>
          <w:szCs w:val="28"/>
        </w:rPr>
        <w:t>(Информация об обеспеченности узлами учета потребляемых энергетических ресурсов  приведена в приложении№ 3 к акту).</w:t>
      </w:r>
    </w:p>
    <w:p w:rsidR="003C4F23" w:rsidRPr="009A5C47" w:rsidRDefault="003C4F23" w:rsidP="002B2A7C">
      <w:pPr>
        <w:pStyle w:val="ad"/>
        <w:tabs>
          <w:tab w:val="num" w:pos="567"/>
        </w:tabs>
        <w:spacing w:after="0"/>
        <w:ind w:left="0"/>
        <w:jc w:val="both"/>
        <w:rPr>
          <w:sz w:val="28"/>
          <w:szCs w:val="28"/>
        </w:rPr>
      </w:pPr>
      <w:r w:rsidRPr="009A5C47">
        <w:rPr>
          <w:sz w:val="28"/>
          <w:szCs w:val="28"/>
        </w:rPr>
        <w:t xml:space="preserve">6. При проведении проверки представлен энергетический паспорт ГБОУ </w:t>
      </w:r>
      <w:r w:rsidR="002B2A7C">
        <w:rPr>
          <w:sz w:val="28"/>
          <w:szCs w:val="28"/>
        </w:rPr>
        <w:t>гимназия</w:t>
      </w:r>
      <w:r w:rsidRPr="009A5C47">
        <w:rPr>
          <w:sz w:val="28"/>
          <w:szCs w:val="28"/>
        </w:rPr>
        <w:t xml:space="preserve"> № 40</w:t>
      </w:r>
      <w:r w:rsidR="002B2A7C">
        <w:rPr>
          <w:sz w:val="28"/>
          <w:szCs w:val="28"/>
        </w:rPr>
        <w:t>6</w:t>
      </w:r>
      <w:r w:rsidRPr="009A5C47">
        <w:rPr>
          <w:sz w:val="28"/>
          <w:szCs w:val="28"/>
        </w:rPr>
        <w:t xml:space="preserve"> Пушкинского района  Санкт-Петербурга по адресу:</w:t>
      </w:r>
      <w:r w:rsidR="002B2A7C" w:rsidRPr="002B2A7C">
        <w:rPr>
          <w:sz w:val="28"/>
          <w:szCs w:val="28"/>
        </w:rPr>
        <w:t xml:space="preserve"> </w:t>
      </w:r>
      <w:r w:rsidR="002B2A7C" w:rsidRPr="003C62F7">
        <w:rPr>
          <w:sz w:val="28"/>
          <w:szCs w:val="28"/>
        </w:rPr>
        <w:t>19660</w:t>
      </w:r>
      <w:r w:rsidR="002B2A7C">
        <w:rPr>
          <w:sz w:val="28"/>
          <w:szCs w:val="28"/>
        </w:rPr>
        <w:t>0</w:t>
      </w:r>
      <w:r w:rsidR="002B2A7C" w:rsidRPr="003C62F7">
        <w:rPr>
          <w:sz w:val="28"/>
          <w:szCs w:val="28"/>
        </w:rPr>
        <w:t xml:space="preserve">, Санкт-Петербург, г. Пушкин, ул. </w:t>
      </w:r>
      <w:r w:rsidR="002B2A7C">
        <w:rPr>
          <w:sz w:val="28"/>
          <w:szCs w:val="28"/>
        </w:rPr>
        <w:t>Леонтьевская</w:t>
      </w:r>
      <w:r w:rsidR="002B2A7C" w:rsidRPr="003C62F7">
        <w:rPr>
          <w:sz w:val="28"/>
          <w:szCs w:val="28"/>
        </w:rPr>
        <w:t>, д.1</w:t>
      </w:r>
      <w:r w:rsidR="002B2A7C">
        <w:rPr>
          <w:sz w:val="28"/>
          <w:szCs w:val="28"/>
        </w:rPr>
        <w:t>0</w:t>
      </w:r>
      <w:r w:rsidR="002B2A7C" w:rsidRPr="003C62F7">
        <w:rPr>
          <w:sz w:val="28"/>
          <w:szCs w:val="28"/>
        </w:rPr>
        <w:t>, лит. А</w:t>
      </w:r>
      <w:r w:rsidR="00313E64">
        <w:rPr>
          <w:sz w:val="28"/>
          <w:szCs w:val="28"/>
        </w:rPr>
        <w:t xml:space="preserve">; </w:t>
      </w:r>
      <w:r w:rsidR="00313E64" w:rsidRPr="003C62F7">
        <w:rPr>
          <w:sz w:val="28"/>
          <w:szCs w:val="28"/>
        </w:rPr>
        <w:t>19660</w:t>
      </w:r>
      <w:r w:rsidR="00313E64">
        <w:rPr>
          <w:sz w:val="28"/>
          <w:szCs w:val="28"/>
        </w:rPr>
        <w:t>0</w:t>
      </w:r>
      <w:r w:rsidR="00313E64" w:rsidRPr="003C62F7">
        <w:rPr>
          <w:sz w:val="28"/>
          <w:szCs w:val="28"/>
        </w:rPr>
        <w:t xml:space="preserve">, Санкт-Петербург, г. </w:t>
      </w:r>
      <w:r w:rsidR="00313E64" w:rsidRPr="003C62F7">
        <w:rPr>
          <w:sz w:val="28"/>
          <w:szCs w:val="28"/>
        </w:rPr>
        <w:lastRenderedPageBreak/>
        <w:t>Пушкин, ул.</w:t>
      </w:r>
      <w:r w:rsidR="00313E64">
        <w:rPr>
          <w:sz w:val="28"/>
          <w:szCs w:val="28"/>
        </w:rPr>
        <w:t xml:space="preserve"> Церковная, д. 16, лит. А </w:t>
      </w:r>
      <w:r w:rsidR="002B2A7C" w:rsidRPr="009A5C47">
        <w:rPr>
          <w:sz w:val="28"/>
          <w:szCs w:val="28"/>
        </w:rPr>
        <w:t xml:space="preserve"> </w:t>
      </w:r>
      <w:r w:rsidRPr="009A5C47">
        <w:rPr>
          <w:sz w:val="28"/>
          <w:szCs w:val="28"/>
        </w:rPr>
        <w:t xml:space="preserve">регистрационный </w:t>
      </w:r>
      <w:r w:rsidRPr="00520313">
        <w:rPr>
          <w:sz w:val="28"/>
          <w:szCs w:val="28"/>
        </w:rPr>
        <w:t xml:space="preserve">номер № </w:t>
      </w:r>
      <w:r w:rsidR="00520313" w:rsidRPr="00520313">
        <w:rPr>
          <w:sz w:val="28"/>
          <w:szCs w:val="28"/>
        </w:rPr>
        <w:t>136-</w:t>
      </w:r>
      <w:r w:rsidRPr="00520313">
        <w:rPr>
          <w:sz w:val="28"/>
          <w:szCs w:val="28"/>
        </w:rPr>
        <w:t>Э</w:t>
      </w:r>
      <w:r w:rsidR="00520313" w:rsidRPr="00520313">
        <w:rPr>
          <w:sz w:val="28"/>
          <w:szCs w:val="28"/>
        </w:rPr>
        <w:t>П</w:t>
      </w:r>
      <w:r w:rsidRPr="00520313">
        <w:rPr>
          <w:sz w:val="28"/>
          <w:szCs w:val="28"/>
        </w:rPr>
        <w:t>-0</w:t>
      </w:r>
      <w:r w:rsidR="00520313" w:rsidRPr="00520313">
        <w:rPr>
          <w:sz w:val="28"/>
          <w:szCs w:val="28"/>
        </w:rPr>
        <w:t>75-12/СРО-Э-034</w:t>
      </w:r>
      <w:r w:rsidRPr="00520313">
        <w:rPr>
          <w:sz w:val="28"/>
          <w:szCs w:val="28"/>
        </w:rPr>
        <w:t xml:space="preserve"> от </w:t>
      </w:r>
      <w:r w:rsidR="00520313" w:rsidRPr="00520313">
        <w:rPr>
          <w:sz w:val="28"/>
          <w:szCs w:val="28"/>
        </w:rPr>
        <w:t>ноября</w:t>
      </w:r>
      <w:r w:rsidRPr="00520313">
        <w:rPr>
          <w:sz w:val="28"/>
          <w:szCs w:val="28"/>
        </w:rPr>
        <w:t xml:space="preserve"> 2012 года, составленный по результатам обязательного энергетического обследования, проведенного ООО «</w:t>
      </w:r>
      <w:r w:rsidR="00520313" w:rsidRPr="00520313">
        <w:rPr>
          <w:sz w:val="28"/>
          <w:szCs w:val="28"/>
        </w:rPr>
        <w:t>Прогресс</w:t>
      </w:r>
      <w:r w:rsidRPr="00520313">
        <w:rPr>
          <w:sz w:val="28"/>
          <w:szCs w:val="28"/>
        </w:rPr>
        <w:t>» в августе 2012</w:t>
      </w:r>
      <w:r w:rsidR="002B2A7C" w:rsidRPr="00520313">
        <w:rPr>
          <w:sz w:val="28"/>
          <w:szCs w:val="28"/>
        </w:rPr>
        <w:t xml:space="preserve"> </w:t>
      </w:r>
      <w:r w:rsidRPr="00520313">
        <w:rPr>
          <w:sz w:val="28"/>
          <w:szCs w:val="28"/>
        </w:rPr>
        <w:t>года зарегистрирован в</w:t>
      </w:r>
      <w:r w:rsidRPr="009A5C47">
        <w:rPr>
          <w:sz w:val="28"/>
          <w:szCs w:val="28"/>
        </w:rPr>
        <w:t xml:space="preserve"> СРО НП «</w:t>
      </w:r>
      <w:r w:rsidR="00520313">
        <w:rPr>
          <w:sz w:val="28"/>
          <w:szCs w:val="28"/>
        </w:rPr>
        <w:t>Санкт-Петербургский Центр Энергосбережения и Энергоэффективности «ПетербургшЭнергоАудит»</w:t>
      </w:r>
      <w:r w:rsidRPr="009A5C47">
        <w:rPr>
          <w:sz w:val="28"/>
          <w:szCs w:val="28"/>
        </w:rPr>
        <w:t xml:space="preserve"> (Информация о проведении обязательного энергетического обследования в установленный срок  приведена в приложении № 2 к акту).</w:t>
      </w:r>
    </w:p>
    <w:p w:rsidR="00B06151" w:rsidRDefault="00B06151" w:rsidP="00B06151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проверки </w:t>
      </w:r>
      <w:r>
        <w:rPr>
          <w:sz w:val="28"/>
          <w:szCs w:val="28"/>
        </w:rPr>
        <w:t>выявлены нарушения обязательных требований (с указанием положений (нормативных) правовых актов) (с указанием характера нарушений; лиц, допустивших нарушения):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387"/>
        <w:gridCol w:w="2410"/>
        <w:gridCol w:w="2268"/>
      </w:tblGrid>
      <w:tr w:rsidR="00B06151" w:rsidRPr="00F07353" w:rsidTr="00E12825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F07353" w:rsidRDefault="00B06151" w:rsidP="00E12825">
            <w:pPr>
              <w:autoSpaceDE w:val="0"/>
              <w:autoSpaceDN w:val="0"/>
              <w:ind w:right="-62"/>
              <w:jc w:val="center"/>
            </w:pPr>
            <w:r w:rsidRPr="00F07353"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485FB9" w:rsidRDefault="00B06151" w:rsidP="00E12825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485FB9">
              <w:rPr>
                <w:sz w:val="22"/>
                <w:szCs w:val="22"/>
              </w:rPr>
              <w:t>Описание и характер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485FB9" w:rsidRDefault="00B06151" w:rsidP="00E12825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485FB9">
              <w:rPr>
                <w:sz w:val="22"/>
                <w:szCs w:val="22"/>
              </w:rPr>
              <w:t>Нормативный правовой акт, нормативный документ, требования которого нарушены или не соблюдены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485FB9" w:rsidRDefault="00B06151" w:rsidP="00E1282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FB9">
              <w:rPr>
                <w:sz w:val="22"/>
                <w:szCs w:val="22"/>
              </w:rPr>
              <w:t>Лица, допустившие нарушения</w:t>
            </w:r>
          </w:p>
        </w:tc>
      </w:tr>
      <w:tr w:rsidR="00B06151" w:rsidRPr="00F07353" w:rsidTr="00E128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F07353" w:rsidRDefault="00B06151" w:rsidP="00E12825">
            <w:pPr>
              <w:autoSpaceDN w:val="0"/>
              <w:ind w:right="-62"/>
              <w:jc w:val="center"/>
            </w:pPr>
            <w:r w:rsidRPr="00F07353">
              <w:t>1.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D638B7" w:rsidRDefault="00B06151" w:rsidP="00E12825">
            <w:pPr>
              <w:autoSpaceDN w:val="0"/>
              <w:ind w:right="-62"/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отсутствуют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программы</w:t>
            </w:r>
            <w:r>
              <w:rPr>
                <w:sz w:val="22"/>
                <w:szCs w:val="22"/>
              </w:rPr>
              <w:t xml:space="preserve"> по адресу: </w:t>
            </w:r>
            <w:r w:rsidR="00520313" w:rsidRPr="00520313">
              <w:rPr>
                <w:sz w:val="22"/>
                <w:szCs w:val="22"/>
              </w:rPr>
              <w:t>Санкт-Петербург, г. Пушкин, ул. Леонтьевская, д.10, лит. А</w:t>
            </w:r>
            <w:r w:rsidRPr="0052031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51" w:rsidRPr="00D638B7" w:rsidRDefault="00B06151" w:rsidP="00E12825">
            <w:pPr>
              <w:autoSpaceDN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092DE3" w:rsidRDefault="00B06151" w:rsidP="00E12825">
            <w:pPr>
              <w:ind w:right="-108"/>
              <w:rPr>
                <w:sz w:val="22"/>
                <w:szCs w:val="22"/>
              </w:rPr>
            </w:pPr>
            <w:r w:rsidRPr="00092DE3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гимназия</w:t>
            </w:r>
            <w:r w:rsidRPr="00092DE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406</w:t>
            </w:r>
            <w:r w:rsidRPr="00092DE3">
              <w:rPr>
                <w:sz w:val="22"/>
                <w:szCs w:val="22"/>
              </w:rPr>
              <w:t xml:space="preserve"> Пушкинского района</w:t>
            </w:r>
            <w:r w:rsidR="00520313">
              <w:rPr>
                <w:sz w:val="22"/>
                <w:szCs w:val="22"/>
              </w:rPr>
              <w:t xml:space="preserve"> Санкт-Петербурга</w:t>
            </w:r>
            <w:r w:rsidRPr="00092DE3">
              <w:rPr>
                <w:sz w:val="22"/>
                <w:szCs w:val="22"/>
              </w:rPr>
              <w:t xml:space="preserve">  </w:t>
            </w:r>
          </w:p>
        </w:tc>
      </w:tr>
      <w:tr w:rsidR="00B06151" w:rsidRPr="00F07353" w:rsidTr="00E128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F07353" w:rsidRDefault="00B06151" w:rsidP="00E12825">
            <w:pPr>
              <w:autoSpaceDN w:val="0"/>
              <w:ind w:right="-62"/>
              <w:jc w:val="center"/>
            </w:pPr>
            <w:r w:rsidRPr="00F07353">
              <w:t>2.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51" w:rsidRPr="00D638B7" w:rsidRDefault="00B06151" w:rsidP="00E12825">
            <w:pPr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эффективности, ожидаемые результаты (в натуральном выражении)</w:t>
            </w:r>
            <w:r>
              <w:rPr>
                <w:sz w:val="22"/>
                <w:szCs w:val="22"/>
              </w:rPr>
              <w:t xml:space="preserve"> по адресу: </w:t>
            </w:r>
            <w:r w:rsidR="00520313" w:rsidRPr="00520313">
              <w:rPr>
                <w:sz w:val="22"/>
                <w:szCs w:val="22"/>
              </w:rPr>
              <w:t>Санкт-Петербург, г. Пушкин, ул. Леонтьевская, д.10, лит. А</w:t>
            </w:r>
            <w:r w:rsidRPr="00092DE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51" w:rsidRPr="00D638B7" w:rsidRDefault="00B06151" w:rsidP="00E12825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D638B7" w:rsidRDefault="00B06151" w:rsidP="00E12825">
            <w:pPr>
              <w:ind w:right="-108"/>
              <w:rPr>
                <w:sz w:val="22"/>
                <w:szCs w:val="22"/>
              </w:rPr>
            </w:pPr>
            <w:r w:rsidRPr="00092DE3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гимназия</w:t>
            </w:r>
            <w:r w:rsidRPr="00092DE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406</w:t>
            </w:r>
            <w:r w:rsidRPr="00092DE3">
              <w:rPr>
                <w:sz w:val="22"/>
                <w:szCs w:val="22"/>
              </w:rPr>
              <w:t xml:space="preserve"> Пушкинского района </w:t>
            </w:r>
            <w:r w:rsidR="00520313">
              <w:rPr>
                <w:sz w:val="22"/>
                <w:szCs w:val="22"/>
              </w:rPr>
              <w:t>Санкт-Петербурга</w:t>
            </w:r>
            <w:r w:rsidR="00520313" w:rsidRPr="00092DE3">
              <w:rPr>
                <w:sz w:val="22"/>
                <w:szCs w:val="22"/>
              </w:rPr>
              <w:t xml:space="preserve">  </w:t>
            </w:r>
          </w:p>
        </w:tc>
      </w:tr>
      <w:tr w:rsidR="00B06151" w:rsidRPr="00F07353" w:rsidTr="00E128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F07353" w:rsidRDefault="00B06151" w:rsidP="00E12825">
            <w:pPr>
              <w:autoSpaceDN w:val="0"/>
              <w:ind w:right="-62"/>
              <w:jc w:val="center"/>
            </w:pPr>
            <w:r>
              <w:t>3.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D638B7" w:rsidRDefault="00B06151" w:rsidP="00E12825">
            <w:pPr>
              <w:autoSpaceDN w:val="0"/>
              <w:ind w:right="-62"/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отсутствуют значения целевых показателей энергосбережения и повышения энергетической эффективности, достижение которых должно быть обеспечено в результате реализации программы</w:t>
            </w:r>
            <w:r>
              <w:rPr>
                <w:sz w:val="22"/>
                <w:szCs w:val="22"/>
              </w:rPr>
              <w:t xml:space="preserve"> по адресу: </w:t>
            </w:r>
            <w:r w:rsidR="00520313" w:rsidRPr="00520313">
              <w:rPr>
                <w:sz w:val="22"/>
                <w:szCs w:val="22"/>
              </w:rPr>
              <w:t>196600, Санкт-Петербург, г. Пушкин, ул. Церковная, д. 16, лит. А</w:t>
            </w:r>
            <w:r w:rsidRPr="0052031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1" w:rsidRPr="00D638B7" w:rsidRDefault="00B06151" w:rsidP="00E12825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D638B7" w:rsidRDefault="00B06151" w:rsidP="00E12825">
            <w:pPr>
              <w:ind w:right="-108"/>
              <w:rPr>
                <w:sz w:val="22"/>
                <w:szCs w:val="22"/>
              </w:rPr>
            </w:pPr>
            <w:r w:rsidRPr="00092DE3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гимназия</w:t>
            </w:r>
            <w:r w:rsidRPr="00092DE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406</w:t>
            </w:r>
            <w:r w:rsidRPr="00092DE3">
              <w:rPr>
                <w:sz w:val="22"/>
                <w:szCs w:val="22"/>
              </w:rPr>
              <w:t xml:space="preserve"> Пушкинского района</w:t>
            </w:r>
            <w:r w:rsidR="00520313">
              <w:rPr>
                <w:sz w:val="22"/>
                <w:szCs w:val="22"/>
              </w:rPr>
              <w:t xml:space="preserve"> Санкт-Петербурга</w:t>
            </w:r>
            <w:r w:rsidR="00520313" w:rsidRPr="00092DE3">
              <w:rPr>
                <w:sz w:val="22"/>
                <w:szCs w:val="22"/>
              </w:rPr>
              <w:t xml:space="preserve">  </w:t>
            </w:r>
            <w:r w:rsidRPr="00092DE3">
              <w:rPr>
                <w:sz w:val="22"/>
                <w:szCs w:val="22"/>
              </w:rPr>
              <w:t xml:space="preserve">  </w:t>
            </w:r>
          </w:p>
        </w:tc>
      </w:tr>
      <w:tr w:rsidR="00B06151" w:rsidRPr="00F07353" w:rsidTr="00E128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F07353" w:rsidRDefault="00B06151" w:rsidP="00E12825">
            <w:pPr>
              <w:autoSpaceDN w:val="0"/>
              <w:ind w:right="-62"/>
              <w:jc w:val="center"/>
            </w:pPr>
            <w:r>
              <w:t>4.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D638B7" w:rsidRDefault="00B06151" w:rsidP="00E12825">
            <w:pPr>
              <w:jc w:val="both"/>
              <w:rPr>
                <w:sz w:val="22"/>
                <w:szCs w:val="22"/>
              </w:rPr>
            </w:pPr>
            <w:r w:rsidRPr="00D638B7">
              <w:rPr>
                <w:sz w:val="22"/>
                <w:szCs w:val="22"/>
              </w:rPr>
              <w:t>В программе в области энергосбережения и повышения энергетической эффективности отсутствует перечень мероприятий по энергосбережению и повышению энергетической эффективности, ожидаемые результаты (в натуральном выражении)</w:t>
            </w:r>
            <w:r>
              <w:rPr>
                <w:sz w:val="22"/>
                <w:szCs w:val="22"/>
              </w:rPr>
              <w:t xml:space="preserve"> по адресу: </w:t>
            </w:r>
            <w:r w:rsidR="00520313" w:rsidRPr="00520313">
              <w:rPr>
                <w:sz w:val="22"/>
                <w:szCs w:val="22"/>
              </w:rPr>
              <w:t>196600, Санкт-Петербург, г. Пушкин, ул. Церковная, д. 16, лит.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1" w:rsidRPr="00D638B7" w:rsidRDefault="00B06151" w:rsidP="00E12825">
            <w:pPr>
              <w:snapToGri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638B7">
              <w:rPr>
                <w:sz w:val="22"/>
                <w:szCs w:val="22"/>
              </w:rPr>
              <w:t>. 1 ст. 25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1" w:rsidRPr="00D638B7" w:rsidRDefault="00B06151" w:rsidP="00B06151">
            <w:pPr>
              <w:ind w:right="-108"/>
              <w:rPr>
                <w:sz w:val="22"/>
                <w:szCs w:val="22"/>
              </w:rPr>
            </w:pPr>
            <w:r w:rsidRPr="00092DE3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>гимназия</w:t>
            </w:r>
            <w:r w:rsidRPr="00092DE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406</w:t>
            </w:r>
            <w:r w:rsidRPr="00092DE3">
              <w:rPr>
                <w:sz w:val="22"/>
                <w:szCs w:val="22"/>
              </w:rPr>
              <w:t xml:space="preserve"> Пушкинского района </w:t>
            </w:r>
            <w:r w:rsidR="00520313">
              <w:rPr>
                <w:sz w:val="22"/>
                <w:szCs w:val="22"/>
              </w:rPr>
              <w:t>Санкт-Петербурга</w:t>
            </w:r>
            <w:r w:rsidR="00520313" w:rsidRPr="00092DE3">
              <w:rPr>
                <w:sz w:val="22"/>
                <w:szCs w:val="22"/>
              </w:rPr>
              <w:t xml:space="preserve">  </w:t>
            </w:r>
          </w:p>
        </w:tc>
      </w:tr>
    </w:tbl>
    <w:p w:rsidR="003C4F23" w:rsidRDefault="003C4F23" w:rsidP="00D638B7">
      <w:pPr>
        <w:ind w:firstLine="709"/>
        <w:jc w:val="both"/>
        <w:rPr>
          <w:sz w:val="28"/>
          <w:szCs w:val="28"/>
        </w:rPr>
      </w:pPr>
    </w:p>
    <w:p w:rsidR="003C4F23" w:rsidRDefault="003C4F23" w:rsidP="00D63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сокращения:</w:t>
      </w:r>
    </w:p>
    <w:p w:rsidR="003C4F23" w:rsidRDefault="003C4F23" w:rsidP="00D638B7">
      <w:pPr>
        <w:jc w:val="both"/>
        <w:rPr>
          <w:sz w:val="28"/>
          <w:szCs w:val="28"/>
        </w:rPr>
      </w:pPr>
      <w:r w:rsidRPr="006B2B3E">
        <w:rPr>
          <w:sz w:val="28"/>
          <w:szCs w:val="28"/>
        </w:rPr>
        <w:t>261-ФЗ – Федеральный закон от 23.11.09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B06151" w:rsidRDefault="00B06151" w:rsidP="00D638B7">
      <w:pPr>
        <w:jc w:val="both"/>
        <w:rPr>
          <w:sz w:val="28"/>
          <w:szCs w:val="28"/>
        </w:rPr>
      </w:pPr>
    </w:p>
    <w:p w:rsidR="00B06151" w:rsidRPr="006B2B3E" w:rsidRDefault="00B06151" w:rsidP="00D638B7">
      <w:pPr>
        <w:jc w:val="both"/>
        <w:rPr>
          <w:sz w:val="28"/>
          <w:szCs w:val="28"/>
        </w:rPr>
      </w:pPr>
    </w:p>
    <w:p w:rsidR="003C4F23" w:rsidRDefault="003C4F23" w:rsidP="00D638B7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Прилагаемые к акту документы: </w:t>
      </w:r>
    </w:p>
    <w:p w:rsidR="003C4F23" w:rsidRPr="00FF3CB8" w:rsidRDefault="003C4F23" w:rsidP="00D638B7">
      <w:pPr>
        <w:pStyle w:val="140"/>
      </w:pPr>
      <w:r>
        <w:t>-       предписание № 08</w:t>
      </w:r>
      <w:r w:rsidRPr="00FF3CB8">
        <w:t>-</w:t>
      </w:r>
      <w:r w:rsidR="002B2A7C" w:rsidRPr="002840A1">
        <w:t>2014-</w:t>
      </w:r>
      <w:r w:rsidR="002840A1" w:rsidRPr="002840A1">
        <w:t>1338</w:t>
      </w:r>
      <w:r w:rsidRPr="002840A1">
        <w:t xml:space="preserve">/ПР от </w:t>
      </w:r>
      <w:r w:rsidR="002B2A7C" w:rsidRPr="002840A1">
        <w:t>2</w:t>
      </w:r>
      <w:r w:rsidR="002840A1" w:rsidRPr="002840A1">
        <w:t>5</w:t>
      </w:r>
      <w:r w:rsidRPr="002840A1">
        <w:t>.0</w:t>
      </w:r>
      <w:r w:rsidR="002B2A7C" w:rsidRPr="002840A1">
        <w:t>4</w:t>
      </w:r>
      <w:r w:rsidRPr="002840A1">
        <w:t>.2017;</w:t>
      </w:r>
    </w:p>
    <w:p w:rsidR="003C4F23" w:rsidRDefault="003C4F23" w:rsidP="00D638B7">
      <w:pPr>
        <w:pStyle w:val="140"/>
        <w:numPr>
          <w:ilvl w:val="0"/>
          <w:numId w:val="5"/>
        </w:numPr>
        <w:tabs>
          <w:tab w:val="num" w:pos="567"/>
        </w:tabs>
        <w:ind w:left="567" w:hanging="567"/>
      </w:pPr>
      <w:r>
        <w:t xml:space="preserve">приложение № 1 – «Информация </w:t>
      </w:r>
      <w:bookmarkStart w:id="0" w:name="_Toc312148167"/>
      <w:r>
        <w:t>о наличии программы в области энергосбережения и повышения энергетической эффективности</w:t>
      </w:r>
      <w:bookmarkEnd w:id="0"/>
      <w:r>
        <w:t>»;</w:t>
      </w:r>
    </w:p>
    <w:p w:rsidR="003C4F23" w:rsidRDefault="003C4F23" w:rsidP="00D638B7">
      <w:pPr>
        <w:pStyle w:val="140"/>
        <w:numPr>
          <w:ilvl w:val="0"/>
          <w:numId w:val="5"/>
        </w:numPr>
        <w:tabs>
          <w:tab w:val="num" w:pos="567"/>
        </w:tabs>
        <w:ind w:left="567" w:hanging="567"/>
      </w:pPr>
      <w:r>
        <w:t>приложение № 2 – «Информация о проведении обязательного энергетического обследования в установленный срок»;</w:t>
      </w:r>
    </w:p>
    <w:p w:rsidR="003C4F23" w:rsidRDefault="003C4F23" w:rsidP="00D638B7">
      <w:pPr>
        <w:pStyle w:val="140"/>
        <w:numPr>
          <w:ilvl w:val="0"/>
          <w:numId w:val="5"/>
        </w:numPr>
        <w:tabs>
          <w:tab w:val="num" w:pos="567"/>
        </w:tabs>
        <w:ind w:left="567" w:hanging="567"/>
      </w:pPr>
      <w:r>
        <w:t>приложение № 3 – «Данные о выполнении требований об оснащенности приборами учета используемых энергетических ресурсов нежилых зданий, строений, сооружений».</w:t>
      </w:r>
    </w:p>
    <w:p w:rsidR="003C4F23" w:rsidRDefault="003C4F23" w:rsidP="009412F8">
      <w:pPr>
        <w:pStyle w:val="140"/>
      </w:pPr>
    </w:p>
    <w:p w:rsidR="003C4F23" w:rsidRDefault="003C4F23" w:rsidP="00EA5DFC">
      <w:pPr>
        <w:spacing w:after="120"/>
        <w:jc w:val="both"/>
        <w:rPr>
          <w:sz w:val="28"/>
          <w:szCs w:val="28"/>
        </w:rPr>
      </w:pPr>
    </w:p>
    <w:p w:rsidR="003C4F23" w:rsidRDefault="003C4F23" w:rsidP="00EA5DFC">
      <w:pPr>
        <w:spacing w:after="120"/>
        <w:jc w:val="both"/>
        <w:rPr>
          <w:sz w:val="28"/>
          <w:szCs w:val="28"/>
        </w:rPr>
      </w:pPr>
      <w:r w:rsidRPr="00EA5DFC">
        <w:rPr>
          <w:sz w:val="28"/>
          <w:szCs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внесена </w:t>
      </w:r>
      <w:r w:rsidRPr="00EA5DFC">
        <w:rPr>
          <w:i/>
          <w:iCs/>
          <w:sz w:val="28"/>
          <w:szCs w:val="28"/>
        </w:rPr>
        <w:t>(заполняется при проведении выездной проверки)</w:t>
      </w:r>
      <w:r w:rsidRPr="00EA5DFC">
        <w:rPr>
          <w:sz w:val="28"/>
          <w:szCs w:val="28"/>
        </w:rPr>
        <w:t>:</w:t>
      </w:r>
    </w:p>
    <w:p w:rsidR="003C4F23" w:rsidRDefault="003C4F23" w:rsidP="00EA5DFC">
      <w:pPr>
        <w:spacing w:after="120"/>
        <w:jc w:val="both"/>
        <w:rPr>
          <w:sz w:val="28"/>
          <w:szCs w:val="28"/>
        </w:rPr>
      </w:pPr>
    </w:p>
    <w:tbl>
      <w:tblPr>
        <w:tblW w:w="10104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12"/>
        <w:gridCol w:w="994"/>
        <w:gridCol w:w="5398"/>
      </w:tblGrid>
      <w:tr w:rsidR="003C4F23"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C4F23">
            <w:pPr>
              <w:jc w:val="center"/>
              <w:rPr>
                <w:i/>
                <w:iCs/>
              </w:rPr>
            </w:pPr>
          </w:p>
        </w:tc>
        <w:tc>
          <w:tcPr>
            <w:tcW w:w="994" w:type="dxa"/>
            <w:vAlign w:val="bottom"/>
          </w:tcPr>
          <w:p w:rsidR="003C4F23" w:rsidRDefault="003C4F23"/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F23" w:rsidRDefault="003C4F23"/>
        </w:tc>
      </w:tr>
      <w:tr w:rsidR="003C4F23">
        <w:tc>
          <w:tcPr>
            <w:tcW w:w="3712" w:type="dxa"/>
          </w:tcPr>
          <w:p w:rsidR="003C4F23" w:rsidRPr="00092DE3" w:rsidRDefault="003C4F23">
            <w:pPr>
              <w:jc w:val="center"/>
              <w:rPr>
                <w:sz w:val="20"/>
                <w:szCs w:val="20"/>
              </w:rPr>
            </w:pPr>
            <w:r w:rsidRPr="00092DE3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994" w:type="dxa"/>
          </w:tcPr>
          <w:p w:rsidR="003C4F23" w:rsidRPr="00092DE3" w:rsidRDefault="003C4F23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:rsidR="003C4F23" w:rsidRPr="00092DE3" w:rsidRDefault="003C4F23">
            <w:pPr>
              <w:jc w:val="center"/>
              <w:rPr>
                <w:sz w:val="20"/>
                <w:szCs w:val="20"/>
              </w:rPr>
            </w:pPr>
            <w:r w:rsidRPr="00092DE3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 w:rsidRPr="00092DE3"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3C4F23" w:rsidRDefault="003C4F23" w:rsidP="00581F5E">
      <w:pPr>
        <w:tabs>
          <w:tab w:val="left" w:pos="9900"/>
        </w:tabs>
        <w:rPr>
          <w:sz w:val="28"/>
          <w:szCs w:val="28"/>
        </w:rPr>
      </w:pPr>
    </w:p>
    <w:p w:rsidR="003C4F23" w:rsidRDefault="003C4F23" w:rsidP="00581F5E">
      <w:pPr>
        <w:tabs>
          <w:tab w:val="left" w:pos="9900"/>
        </w:tabs>
        <w:rPr>
          <w:sz w:val="28"/>
          <w:szCs w:val="28"/>
        </w:rPr>
      </w:pPr>
    </w:p>
    <w:p w:rsidR="003C4F23" w:rsidRDefault="003C4F23" w:rsidP="00581F5E">
      <w:pPr>
        <w:tabs>
          <w:tab w:val="left" w:pos="99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Подписи лиц, проводивших проверку:  Сонина И.С.</w:t>
      </w:r>
      <w:r>
        <w:rPr>
          <w:sz w:val="28"/>
          <w:szCs w:val="28"/>
          <w:u w:val="single"/>
        </w:rPr>
        <w:tab/>
      </w:r>
    </w:p>
    <w:p w:rsidR="003C4F23" w:rsidRDefault="003C4F23" w:rsidP="00581F5E">
      <w:pPr>
        <w:ind w:right="-427"/>
        <w:jc w:val="both"/>
        <w:rPr>
          <w:sz w:val="28"/>
          <w:szCs w:val="28"/>
          <w:u w:val="single"/>
        </w:rPr>
      </w:pPr>
    </w:p>
    <w:p w:rsidR="003C4F23" w:rsidRDefault="003C4F23" w:rsidP="00581F5E">
      <w:pPr>
        <w:ind w:right="-427"/>
        <w:jc w:val="both"/>
        <w:rPr>
          <w:sz w:val="28"/>
          <w:szCs w:val="28"/>
          <w:u w:val="single"/>
        </w:rPr>
      </w:pPr>
    </w:p>
    <w:p w:rsidR="003C4F23" w:rsidRPr="009B3CA8" w:rsidRDefault="003C4F23" w:rsidP="00581F5E">
      <w:pPr>
        <w:ind w:right="-427"/>
        <w:jc w:val="both"/>
        <w:rPr>
          <w:sz w:val="28"/>
          <w:szCs w:val="28"/>
          <w:u w:val="single"/>
        </w:rPr>
      </w:pPr>
      <w:r w:rsidRPr="009B3CA8">
        <w:rPr>
          <w:sz w:val="28"/>
          <w:szCs w:val="28"/>
          <w:u w:val="single"/>
        </w:rPr>
        <w:t>С актом проверки ознакомлена, копию акта со всеми приложениями получила:</w:t>
      </w:r>
    </w:p>
    <w:p w:rsidR="003C4F23" w:rsidRPr="004935AB" w:rsidRDefault="003C4F23" w:rsidP="00F34880">
      <w:pPr>
        <w:tabs>
          <w:tab w:val="left" w:pos="9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C4F23" w:rsidRDefault="003C4F23" w:rsidP="00F34880">
      <w:pPr>
        <w:tabs>
          <w:tab w:val="left" w:pos="9900"/>
        </w:tabs>
        <w:ind w:right="-1"/>
        <w:jc w:val="both"/>
        <w:rPr>
          <w:sz w:val="20"/>
          <w:szCs w:val="20"/>
        </w:rPr>
      </w:pPr>
      <w:r w:rsidRPr="008411B2"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предпринимателя,его уполномоченного представителя)</w:t>
      </w:r>
    </w:p>
    <w:p w:rsidR="003C4F23" w:rsidRPr="008411B2" w:rsidRDefault="003C4F23" w:rsidP="00581F5E">
      <w:pPr>
        <w:tabs>
          <w:tab w:val="left" w:pos="9900"/>
        </w:tabs>
        <w:ind w:right="-427"/>
        <w:jc w:val="both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340"/>
        <w:gridCol w:w="255"/>
        <w:gridCol w:w="1418"/>
        <w:gridCol w:w="369"/>
        <w:gridCol w:w="400"/>
        <w:gridCol w:w="341"/>
        <w:gridCol w:w="1701"/>
      </w:tblGrid>
      <w:tr w:rsidR="003C4F23">
        <w:trPr>
          <w:jc w:val="right"/>
        </w:trPr>
        <w:tc>
          <w:tcPr>
            <w:tcW w:w="170" w:type="dxa"/>
            <w:vAlign w:val="bottom"/>
          </w:tcPr>
          <w:p w:rsidR="003C4F23" w:rsidRPr="0091695D" w:rsidRDefault="003C4F23">
            <w:pPr>
              <w:jc w:val="right"/>
            </w:pPr>
            <w:r w:rsidRPr="0091695D">
              <w:t>“</w:t>
            </w:r>
          </w:p>
        </w:tc>
        <w:tc>
          <w:tcPr>
            <w:tcW w:w="340" w:type="dxa"/>
            <w:vAlign w:val="bottom"/>
          </w:tcPr>
          <w:p w:rsidR="003C4F23" w:rsidRPr="0091695D" w:rsidRDefault="002B2A7C" w:rsidP="00284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40A1">
              <w:rPr>
                <w:sz w:val="28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255" w:type="dxa"/>
            <w:vAlign w:val="bottom"/>
          </w:tcPr>
          <w:p w:rsidR="003C4F23" w:rsidRPr="0091695D" w:rsidRDefault="003C4F23">
            <w:r w:rsidRPr="0091695D">
              <w:t>”</w:t>
            </w:r>
          </w:p>
        </w:tc>
        <w:tc>
          <w:tcPr>
            <w:tcW w:w="1418" w:type="dxa"/>
            <w:vAlign w:val="bottom"/>
          </w:tcPr>
          <w:p w:rsidR="003C4F23" w:rsidRPr="0091695D" w:rsidRDefault="002B2A7C" w:rsidP="00D26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69" w:type="dxa"/>
            <w:vAlign w:val="bottom"/>
          </w:tcPr>
          <w:p w:rsidR="003C4F23" w:rsidRPr="008411B2" w:rsidRDefault="003C4F23">
            <w:pPr>
              <w:jc w:val="right"/>
              <w:rPr>
                <w:sz w:val="28"/>
                <w:szCs w:val="28"/>
              </w:rPr>
            </w:pPr>
            <w:r w:rsidRPr="008411B2">
              <w:rPr>
                <w:sz w:val="28"/>
                <w:szCs w:val="28"/>
              </w:rPr>
              <w:t>20</w:t>
            </w:r>
          </w:p>
        </w:tc>
        <w:tc>
          <w:tcPr>
            <w:tcW w:w="400" w:type="dxa"/>
            <w:vAlign w:val="bottom"/>
          </w:tcPr>
          <w:p w:rsidR="003C4F23" w:rsidRPr="008411B2" w:rsidRDefault="003C4F23" w:rsidP="00092DE3">
            <w:pPr>
              <w:rPr>
                <w:sz w:val="28"/>
                <w:szCs w:val="28"/>
              </w:rPr>
            </w:pPr>
            <w:r w:rsidRPr="008411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1" w:type="dxa"/>
            <w:vAlign w:val="bottom"/>
          </w:tcPr>
          <w:p w:rsidR="003C4F23" w:rsidRDefault="003C4F23">
            <w:pPr>
              <w:ind w:left="57"/>
            </w:pPr>
            <w:r>
              <w:t>г.</w:t>
            </w:r>
          </w:p>
        </w:tc>
        <w:tc>
          <w:tcPr>
            <w:tcW w:w="1701" w:type="dxa"/>
            <w:vAlign w:val="bottom"/>
          </w:tcPr>
          <w:p w:rsidR="003C4F23" w:rsidRDefault="003C4F23">
            <w:pPr>
              <w:ind w:left="57"/>
              <w:jc w:val="center"/>
            </w:pPr>
          </w:p>
        </w:tc>
      </w:tr>
      <w:tr w:rsidR="003C4F23">
        <w:trPr>
          <w:jc w:val="right"/>
        </w:trPr>
        <w:tc>
          <w:tcPr>
            <w:tcW w:w="170" w:type="dxa"/>
          </w:tcPr>
          <w:p w:rsidR="003C4F23" w:rsidRDefault="003C4F23">
            <w:pPr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23" w:rsidRDefault="003C4F23">
            <w:pPr>
              <w:jc w:val="center"/>
            </w:pPr>
          </w:p>
        </w:tc>
        <w:tc>
          <w:tcPr>
            <w:tcW w:w="255" w:type="dxa"/>
          </w:tcPr>
          <w:p w:rsidR="003C4F23" w:rsidRDefault="003C4F23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23" w:rsidRDefault="003C4F23">
            <w:pPr>
              <w:jc w:val="center"/>
            </w:pPr>
          </w:p>
        </w:tc>
        <w:tc>
          <w:tcPr>
            <w:tcW w:w="369" w:type="dxa"/>
          </w:tcPr>
          <w:p w:rsidR="003C4F23" w:rsidRDefault="003C4F23">
            <w:pPr>
              <w:jc w:val="righ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23" w:rsidRDefault="003C4F23"/>
        </w:tc>
        <w:tc>
          <w:tcPr>
            <w:tcW w:w="341" w:type="dxa"/>
          </w:tcPr>
          <w:p w:rsidR="003C4F23" w:rsidRDefault="003C4F23">
            <w:pPr>
              <w:ind w:left="57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23" w:rsidRPr="00D638B7" w:rsidRDefault="003C4F23">
            <w:pPr>
              <w:ind w:left="57"/>
              <w:jc w:val="center"/>
              <w:rPr>
                <w:sz w:val="20"/>
                <w:szCs w:val="20"/>
              </w:rPr>
            </w:pPr>
            <w:r w:rsidRPr="00D638B7">
              <w:rPr>
                <w:sz w:val="20"/>
                <w:szCs w:val="20"/>
              </w:rPr>
              <w:t>(подпись)</w:t>
            </w:r>
          </w:p>
        </w:tc>
      </w:tr>
    </w:tbl>
    <w:p w:rsidR="003C4F23" w:rsidRDefault="003C4F23" w:rsidP="00581F5E">
      <w:pPr>
        <w:tabs>
          <w:tab w:val="left" w:pos="9900"/>
        </w:tabs>
        <w:spacing w:before="120"/>
        <w:jc w:val="both"/>
        <w:rPr>
          <w:sz w:val="28"/>
          <w:szCs w:val="28"/>
        </w:rPr>
      </w:pPr>
    </w:p>
    <w:p w:rsidR="003C4F23" w:rsidRDefault="003C4F23" w:rsidP="00581F5E">
      <w:pPr>
        <w:tabs>
          <w:tab w:val="left" w:pos="9900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Пометка об отказе ознакомления с актом проверки: </w:t>
      </w:r>
      <w:r>
        <w:rPr>
          <w:sz w:val="28"/>
          <w:szCs w:val="28"/>
          <w:u w:val="single"/>
        </w:rPr>
        <w:tab/>
      </w:r>
    </w:p>
    <w:p w:rsidR="003C4F23" w:rsidRDefault="003C4F23" w:rsidP="000D3B56">
      <w:pPr>
        <w:jc w:val="center"/>
        <w:rPr>
          <w:sz w:val="20"/>
          <w:szCs w:val="20"/>
        </w:rPr>
      </w:pPr>
    </w:p>
    <w:sectPr w:rsidR="003C4F23" w:rsidSect="00D638B7">
      <w:headerReference w:type="default" r:id="rId11"/>
      <w:pgSz w:w="11907" w:h="16840" w:code="9"/>
      <w:pgMar w:top="1134" w:right="567" w:bottom="284" w:left="1418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59" w:rsidRDefault="00431B59">
      <w:r>
        <w:separator/>
      </w:r>
    </w:p>
  </w:endnote>
  <w:endnote w:type="continuationSeparator" w:id="0">
    <w:p w:rsidR="00431B59" w:rsidRDefault="004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59" w:rsidRDefault="00431B59">
      <w:r>
        <w:separator/>
      </w:r>
    </w:p>
  </w:footnote>
  <w:footnote w:type="continuationSeparator" w:id="0">
    <w:p w:rsidR="00431B59" w:rsidRDefault="0043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23" w:rsidRDefault="008E1E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40A1">
      <w:rPr>
        <w:noProof/>
      </w:rPr>
      <w:t>4</w:t>
    </w:r>
    <w:r>
      <w:rPr>
        <w:noProof/>
      </w:rPr>
      <w:fldChar w:fldCharType="end"/>
    </w:r>
  </w:p>
  <w:p w:rsidR="003C4F23" w:rsidRDefault="003C4F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414"/>
    <w:multiLevelType w:val="hybridMultilevel"/>
    <w:tmpl w:val="CE6A6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F328D"/>
    <w:multiLevelType w:val="hybridMultilevel"/>
    <w:tmpl w:val="3410D350"/>
    <w:lvl w:ilvl="0" w:tplc="8FD8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EF15A4"/>
    <w:multiLevelType w:val="multilevel"/>
    <w:tmpl w:val="0EFC4836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b/>
        <w:bCs/>
        <w:i w:val="0"/>
        <w:iCs w:val="0"/>
        <w:strike w:val="0"/>
        <w:dstrike w:val="0"/>
        <w:color w:val="000000"/>
        <w:u w:val="none"/>
        <w:effect w:val="none"/>
      </w:rPr>
    </w:lvl>
  </w:abstractNum>
  <w:abstractNum w:abstractNumId="3">
    <w:nsid w:val="61A83288"/>
    <w:multiLevelType w:val="hybridMultilevel"/>
    <w:tmpl w:val="7F5C67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67611D"/>
    <w:multiLevelType w:val="hybridMultilevel"/>
    <w:tmpl w:val="07D863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BF5"/>
    <w:rsid w:val="00016158"/>
    <w:rsid w:val="000173E9"/>
    <w:rsid w:val="00017829"/>
    <w:rsid w:val="0002461C"/>
    <w:rsid w:val="0003614F"/>
    <w:rsid w:val="00054B0D"/>
    <w:rsid w:val="000568B5"/>
    <w:rsid w:val="000659D6"/>
    <w:rsid w:val="00066311"/>
    <w:rsid w:val="00092DE3"/>
    <w:rsid w:val="000A7215"/>
    <w:rsid w:val="000A7A74"/>
    <w:rsid w:val="000A7D76"/>
    <w:rsid w:val="000B4F6D"/>
    <w:rsid w:val="000B5DC7"/>
    <w:rsid w:val="000D0A26"/>
    <w:rsid w:val="000D1797"/>
    <w:rsid w:val="000D3B56"/>
    <w:rsid w:val="000E0D99"/>
    <w:rsid w:val="001015CA"/>
    <w:rsid w:val="00111A6A"/>
    <w:rsid w:val="001256FC"/>
    <w:rsid w:val="00134EE8"/>
    <w:rsid w:val="0014392C"/>
    <w:rsid w:val="001534A2"/>
    <w:rsid w:val="001541C9"/>
    <w:rsid w:val="00154956"/>
    <w:rsid w:val="00171321"/>
    <w:rsid w:val="001942FA"/>
    <w:rsid w:val="001B0754"/>
    <w:rsid w:val="001E3CC5"/>
    <w:rsid w:val="001F2386"/>
    <w:rsid w:val="001F4E7F"/>
    <w:rsid w:val="0020656C"/>
    <w:rsid w:val="002232FF"/>
    <w:rsid w:val="00231D34"/>
    <w:rsid w:val="00236F57"/>
    <w:rsid w:val="0025130E"/>
    <w:rsid w:val="00255569"/>
    <w:rsid w:val="00260D88"/>
    <w:rsid w:val="00282328"/>
    <w:rsid w:val="002840A1"/>
    <w:rsid w:val="002A0358"/>
    <w:rsid w:val="002A4A66"/>
    <w:rsid w:val="002B208A"/>
    <w:rsid w:val="002B2A7C"/>
    <w:rsid w:val="002D0330"/>
    <w:rsid w:val="002D221B"/>
    <w:rsid w:val="002D2A0E"/>
    <w:rsid w:val="002F1C84"/>
    <w:rsid w:val="0031051B"/>
    <w:rsid w:val="00311775"/>
    <w:rsid w:val="00313E64"/>
    <w:rsid w:val="0031471C"/>
    <w:rsid w:val="00327B82"/>
    <w:rsid w:val="00327FAE"/>
    <w:rsid w:val="00331B1C"/>
    <w:rsid w:val="00355A63"/>
    <w:rsid w:val="00367411"/>
    <w:rsid w:val="00372A66"/>
    <w:rsid w:val="00383EFB"/>
    <w:rsid w:val="00386772"/>
    <w:rsid w:val="003A489F"/>
    <w:rsid w:val="003C4F23"/>
    <w:rsid w:val="003C62F7"/>
    <w:rsid w:val="003D2AA0"/>
    <w:rsid w:val="003F1266"/>
    <w:rsid w:val="0040053B"/>
    <w:rsid w:val="00400670"/>
    <w:rsid w:val="004017CE"/>
    <w:rsid w:val="00405683"/>
    <w:rsid w:val="004217D2"/>
    <w:rsid w:val="004229CC"/>
    <w:rsid w:val="00431864"/>
    <w:rsid w:val="00431B59"/>
    <w:rsid w:val="00436B6F"/>
    <w:rsid w:val="00441A26"/>
    <w:rsid w:val="00473894"/>
    <w:rsid w:val="00475ED6"/>
    <w:rsid w:val="00477F6D"/>
    <w:rsid w:val="00482BDE"/>
    <w:rsid w:val="004935AB"/>
    <w:rsid w:val="004958CF"/>
    <w:rsid w:val="004C377D"/>
    <w:rsid w:val="004D35EB"/>
    <w:rsid w:val="004D57EC"/>
    <w:rsid w:val="004D6B3C"/>
    <w:rsid w:val="004E0FE9"/>
    <w:rsid w:val="004E48E6"/>
    <w:rsid w:val="004E7FD4"/>
    <w:rsid w:val="005010CC"/>
    <w:rsid w:val="005054F2"/>
    <w:rsid w:val="00510943"/>
    <w:rsid w:val="00520313"/>
    <w:rsid w:val="00521D22"/>
    <w:rsid w:val="00527210"/>
    <w:rsid w:val="005277FA"/>
    <w:rsid w:val="00530477"/>
    <w:rsid w:val="00531004"/>
    <w:rsid w:val="00535EC2"/>
    <w:rsid w:val="00550289"/>
    <w:rsid w:val="00574204"/>
    <w:rsid w:val="00581F5E"/>
    <w:rsid w:val="005861D2"/>
    <w:rsid w:val="005E6191"/>
    <w:rsid w:val="005F0DC7"/>
    <w:rsid w:val="005F51D3"/>
    <w:rsid w:val="0060768D"/>
    <w:rsid w:val="00640307"/>
    <w:rsid w:val="00644703"/>
    <w:rsid w:val="00652912"/>
    <w:rsid w:val="00687126"/>
    <w:rsid w:val="00695959"/>
    <w:rsid w:val="006A29AE"/>
    <w:rsid w:val="006A48C2"/>
    <w:rsid w:val="006B26B1"/>
    <w:rsid w:val="006B2B3E"/>
    <w:rsid w:val="006B3DB7"/>
    <w:rsid w:val="006B4328"/>
    <w:rsid w:val="006D35C1"/>
    <w:rsid w:val="006D56F0"/>
    <w:rsid w:val="006D6C7D"/>
    <w:rsid w:val="006F688E"/>
    <w:rsid w:val="00702B69"/>
    <w:rsid w:val="00704BA4"/>
    <w:rsid w:val="007259A2"/>
    <w:rsid w:val="0076456C"/>
    <w:rsid w:val="00781107"/>
    <w:rsid w:val="00782D93"/>
    <w:rsid w:val="00785C36"/>
    <w:rsid w:val="007902ED"/>
    <w:rsid w:val="007A7A5E"/>
    <w:rsid w:val="007C032F"/>
    <w:rsid w:val="007C0D64"/>
    <w:rsid w:val="007C3508"/>
    <w:rsid w:val="007C3A3C"/>
    <w:rsid w:val="007C59EC"/>
    <w:rsid w:val="007C75C0"/>
    <w:rsid w:val="007D1D87"/>
    <w:rsid w:val="007D6B37"/>
    <w:rsid w:val="007E0BD0"/>
    <w:rsid w:val="007E29F3"/>
    <w:rsid w:val="007F7BCE"/>
    <w:rsid w:val="0080189F"/>
    <w:rsid w:val="00804368"/>
    <w:rsid w:val="008222B7"/>
    <w:rsid w:val="00823E2C"/>
    <w:rsid w:val="008252A3"/>
    <w:rsid w:val="008411B2"/>
    <w:rsid w:val="00854648"/>
    <w:rsid w:val="00855E2C"/>
    <w:rsid w:val="0086220E"/>
    <w:rsid w:val="0087286C"/>
    <w:rsid w:val="008749B7"/>
    <w:rsid w:val="00891777"/>
    <w:rsid w:val="008C389E"/>
    <w:rsid w:val="008C46DC"/>
    <w:rsid w:val="008D2311"/>
    <w:rsid w:val="008D5AC1"/>
    <w:rsid w:val="008D5C53"/>
    <w:rsid w:val="008E1E8F"/>
    <w:rsid w:val="008E4A75"/>
    <w:rsid w:val="008E75BA"/>
    <w:rsid w:val="008F1125"/>
    <w:rsid w:val="008F2F64"/>
    <w:rsid w:val="008F40B4"/>
    <w:rsid w:val="009002DE"/>
    <w:rsid w:val="009034DC"/>
    <w:rsid w:val="00916257"/>
    <w:rsid w:val="0091695D"/>
    <w:rsid w:val="0092123F"/>
    <w:rsid w:val="009259C1"/>
    <w:rsid w:val="009412F8"/>
    <w:rsid w:val="00947D8C"/>
    <w:rsid w:val="00983828"/>
    <w:rsid w:val="0098519C"/>
    <w:rsid w:val="009948A3"/>
    <w:rsid w:val="009A1BFF"/>
    <w:rsid w:val="009A5C47"/>
    <w:rsid w:val="009B2E95"/>
    <w:rsid w:val="009B3CA8"/>
    <w:rsid w:val="009C1351"/>
    <w:rsid w:val="009D30A9"/>
    <w:rsid w:val="009D6C05"/>
    <w:rsid w:val="009E50EA"/>
    <w:rsid w:val="009E5AB2"/>
    <w:rsid w:val="009F1442"/>
    <w:rsid w:val="009F564C"/>
    <w:rsid w:val="00A0042E"/>
    <w:rsid w:val="00A158D6"/>
    <w:rsid w:val="00A83ECC"/>
    <w:rsid w:val="00A95EA5"/>
    <w:rsid w:val="00AA1C7E"/>
    <w:rsid w:val="00AA29F0"/>
    <w:rsid w:val="00AC0B4E"/>
    <w:rsid w:val="00AC30A5"/>
    <w:rsid w:val="00AD1934"/>
    <w:rsid w:val="00AE0FF4"/>
    <w:rsid w:val="00AE7D1F"/>
    <w:rsid w:val="00AF1A7E"/>
    <w:rsid w:val="00AF22BB"/>
    <w:rsid w:val="00AF39E7"/>
    <w:rsid w:val="00B0456B"/>
    <w:rsid w:val="00B04BD2"/>
    <w:rsid w:val="00B06151"/>
    <w:rsid w:val="00B23E66"/>
    <w:rsid w:val="00B31DCB"/>
    <w:rsid w:val="00B34DE4"/>
    <w:rsid w:val="00B558F7"/>
    <w:rsid w:val="00B57A28"/>
    <w:rsid w:val="00B605BD"/>
    <w:rsid w:val="00B77391"/>
    <w:rsid w:val="00B92420"/>
    <w:rsid w:val="00B9357A"/>
    <w:rsid w:val="00B94EBF"/>
    <w:rsid w:val="00BA12C7"/>
    <w:rsid w:val="00BA252B"/>
    <w:rsid w:val="00BA733F"/>
    <w:rsid w:val="00BB0489"/>
    <w:rsid w:val="00BB517E"/>
    <w:rsid w:val="00BB56CE"/>
    <w:rsid w:val="00BB7273"/>
    <w:rsid w:val="00BE7EC1"/>
    <w:rsid w:val="00C00F84"/>
    <w:rsid w:val="00C01056"/>
    <w:rsid w:val="00C1763B"/>
    <w:rsid w:val="00C30654"/>
    <w:rsid w:val="00C32026"/>
    <w:rsid w:val="00C341AB"/>
    <w:rsid w:val="00C35F38"/>
    <w:rsid w:val="00C4560C"/>
    <w:rsid w:val="00C56754"/>
    <w:rsid w:val="00C67D1E"/>
    <w:rsid w:val="00C74D21"/>
    <w:rsid w:val="00C7646E"/>
    <w:rsid w:val="00CB387C"/>
    <w:rsid w:val="00CB5BB8"/>
    <w:rsid w:val="00CC41D7"/>
    <w:rsid w:val="00CD1068"/>
    <w:rsid w:val="00CE4520"/>
    <w:rsid w:val="00CF4B07"/>
    <w:rsid w:val="00CF53A5"/>
    <w:rsid w:val="00D04B6A"/>
    <w:rsid w:val="00D1020B"/>
    <w:rsid w:val="00D2604F"/>
    <w:rsid w:val="00D30CEF"/>
    <w:rsid w:val="00D33936"/>
    <w:rsid w:val="00D34E82"/>
    <w:rsid w:val="00D46A6E"/>
    <w:rsid w:val="00D50C9B"/>
    <w:rsid w:val="00D5148E"/>
    <w:rsid w:val="00D5368E"/>
    <w:rsid w:val="00D638B7"/>
    <w:rsid w:val="00D66108"/>
    <w:rsid w:val="00D83AF8"/>
    <w:rsid w:val="00D9447C"/>
    <w:rsid w:val="00DA10FC"/>
    <w:rsid w:val="00DA7AE0"/>
    <w:rsid w:val="00DA7E46"/>
    <w:rsid w:val="00DB7C40"/>
    <w:rsid w:val="00DF495F"/>
    <w:rsid w:val="00E02657"/>
    <w:rsid w:val="00E077A8"/>
    <w:rsid w:val="00E16684"/>
    <w:rsid w:val="00E24804"/>
    <w:rsid w:val="00E363EC"/>
    <w:rsid w:val="00E40A5C"/>
    <w:rsid w:val="00E54226"/>
    <w:rsid w:val="00E60745"/>
    <w:rsid w:val="00E61908"/>
    <w:rsid w:val="00E619C1"/>
    <w:rsid w:val="00E61D51"/>
    <w:rsid w:val="00E62513"/>
    <w:rsid w:val="00E641E1"/>
    <w:rsid w:val="00E66F33"/>
    <w:rsid w:val="00E710CE"/>
    <w:rsid w:val="00E779AA"/>
    <w:rsid w:val="00E842CB"/>
    <w:rsid w:val="00E92E01"/>
    <w:rsid w:val="00EA4078"/>
    <w:rsid w:val="00EA5DFC"/>
    <w:rsid w:val="00EA78FB"/>
    <w:rsid w:val="00EB40C0"/>
    <w:rsid w:val="00EB59E3"/>
    <w:rsid w:val="00EC2A6C"/>
    <w:rsid w:val="00ED331F"/>
    <w:rsid w:val="00ED581C"/>
    <w:rsid w:val="00EE1019"/>
    <w:rsid w:val="00EE7085"/>
    <w:rsid w:val="00EF57AC"/>
    <w:rsid w:val="00F040C3"/>
    <w:rsid w:val="00F049DB"/>
    <w:rsid w:val="00F06769"/>
    <w:rsid w:val="00F07353"/>
    <w:rsid w:val="00F173D0"/>
    <w:rsid w:val="00F26DEB"/>
    <w:rsid w:val="00F34880"/>
    <w:rsid w:val="00F51892"/>
    <w:rsid w:val="00F6203D"/>
    <w:rsid w:val="00F67C2C"/>
    <w:rsid w:val="00F72385"/>
    <w:rsid w:val="00F734E0"/>
    <w:rsid w:val="00F81940"/>
    <w:rsid w:val="00F8752E"/>
    <w:rsid w:val="00FA3263"/>
    <w:rsid w:val="00FB44AD"/>
    <w:rsid w:val="00FB457E"/>
    <w:rsid w:val="00FB7B26"/>
    <w:rsid w:val="00FC3F22"/>
    <w:rsid w:val="00FC6B77"/>
    <w:rsid w:val="00FD7C5D"/>
    <w:rsid w:val="00FF0BF5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9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4DE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238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D5AC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34DE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F2386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link w:val="9"/>
    <w:uiPriority w:val="99"/>
    <w:semiHidden/>
    <w:locked/>
    <w:rsid w:val="008D5AC1"/>
    <w:rPr>
      <w:rFonts w:ascii="Cambria" w:hAnsi="Cambria" w:cs="Cambria"/>
      <w:i/>
      <w:iCs/>
      <w:color w:val="404040"/>
    </w:rPr>
  </w:style>
  <w:style w:type="paragraph" w:customStyle="1" w:styleId="ConsNonformat">
    <w:name w:val="ConsNonformat"/>
    <w:uiPriority w:val="99"/>
    <w:rsid w:val="00782D93"/>
    <w:rPr>
      <w:rFonts w:ascii="Consultant" w:hAnsi="Consultant" w:cs="Consultant"/>
    </w:rPr>
  </w:style>
  <w:style w:type="paragraph" w:styleId="a3">
    <w:name w:val="header"/>
    <w:basedOn w:val="a"/>
    <w:link w:val="a4"/>
    <w:uiPriority w:val="99"/>
    <w:rsid w:val="00782D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D581C"/>
  </w:style>
  <w:style w:type="paragraph" w:styleId="a5">
    <w:name w:val="footer"/>
    <w:basedOn w:val="a"/>
    <w:link w:val="a6"/>
    <w:uiPriority w:val="99"/>
    <w:rsid w:val="00782D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A32D5"/>
    <w:rPr>
      <w:sz w:val="24"/>
      <w:szCs w:val="24"/>
    </w:rPr>
  </w:style>
  <w:style w:type="character" w:styleId="a7">
    <w:name w:val="Hyperlink"/>
    <w:uiPriority w:val="99"/>
    <w:rsid w:val="009948A3"/>
    <w:rPr>
      <w:color w:val="0000FF"/>
      <w:u w:val="single"/>
    </w:rPr>
  </w:style>
  <w:style w:type="table" w:styleId="a8">
    <w:name w:val="Table Grid"/>
    <w:basedOn w:val="a1"/>
    <w:uiPriority w:val="99"/>
    <w:rsid w:val="00510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1F2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F2386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4DE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B34DE4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34DE4"/>
    <w:pPr>
      <w:ind w:left="284"/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B34DE4"/>
    <w:rPr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8D5AC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D5AC1"/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581F5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81F5E"/>
    <w:rPr>
      <w:sz w:val="24"/>
      <w:szCs w:val="24"/>
    </w:rPr>
  </w:style>
  <w:style w:type="character" w:customStyle="1" w:styleId="14">
    <w:name w:val="Обычный 14 Знак"/>
    <w:link w:val="140"/>
    <w:uiPriority w:val="99"/>
    <w:locked/>
    <w:rsid w:val="008F1125"/>
    <w:rPr>
      <w:sz w:val="24"/>
      <w:szCs w:val="24"/>
    </w:rPr>
  </w:style>
  <w:style w:type="paragraph" w:customStyle="1" w:styleId="140">
    <w:name w:val="Обычный 14"/>
    <w:basedOn w:val="af"/>
    <w:link w:val="14"/>
    <w:uiPriority w:val="99"/>
    <w:rsid w:val="008F1125"/>
    <w:pPr>
      <w:ind w:left="0" w:firstLine="0"/>
      <w:jc w:val="both"/>
    </w:pPr>
    <w:rPr>
      <w:sz w:val="28"/>
      <w:szCs w:val="28"/>
    </w:rPr>
  </w:style>
  <w:style w:type="paragraph" w:styleId="af">
    <w:name w:val="List"/>
    <w:basedOn w:val="a"/>
    <w:uiPriority w:val="99"/>
    <w:semiHidden/>
    <w:rsid w:val="008F1125"/>
    <w:pPr>
      <w:ind w:left="283" w:hanging="283"/>
    </w:pPr>
  </w:style>
  <w:style w:type="paragraph" w:styleId="af0">
    <w:name w:val="Balloon Text"/>
    <w:basedOn w:val="a"/>
    <w:link w:val="af1"/>
    <w:uiPriority w:val="99"/>
    <w:semiHidden/>
    <w:rsid w:val="007C59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C59EC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386772"/>
    <w:rPr>
      <w:sz w:val="24"/>
      <w:szCs w:val="24"/>
    </w:rPr>
  </w:style>
  <w:style w:type="paragraph" w:styleId="af3">
    <w:name w:val="List Paragraph"/>
    <w:basedOn w:val="a"/>
    <w:uiPriority w:val="99"/>
    <w:qFormat/>
    <w:rsid w:val="00EA5D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ap.gosnadzo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 к приказу</vt:lpstr>
    </vt:vector>
  </TitlesOfParts>
  <Company>Microsoft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 к приказу</dc:title>
  <dc:subject/>
  <dc:creator>Литвин Михаил Валерьевич</dc:creator>
  <cp:keywords/>
  <dc:description/>
  <cp:lastModifiedBy>Сонина Ирина Святославовна</cp:lastModifiedBy>
  <cp:revision>79</cp:revision>
  <cp:lastPrinted>2016-11-21T07:01:00Z</cp:lastPrinted>
  <dcterms:created xsi:type="dcterms:W3CDTF">2015-11-17T04:54:00Z</dcterms:created>
  <dcterms:modified xsi:type="dcterms:W3CDTF">2017-04-25T05:16:00Z</dcterms:modified>
</cp:coreProperties>
</file>